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46BA4" w14:textId="77777777" w:rsidR="003B0353" w:rsidRPr="00EA5D77" w:rsidRDefault="003B0353" w:rsidP="008D5E05">
      <w:pPr>
        <w:ind w:firstLine="567"/>
        <w:jc w:val="right"/>
        <w:rPr>
          <w:sz w:val="24"/>
          <w:szCs w:val="24"/>
          <w:lang w:val="en-US"/>
        </w:rPr>
      </w:pPr>
    </w:p>
    <w:p w14:paraId="676FCA54" w14:textId="0F8002B7" w:rsidR="00C85F11" w:rsidRPr="00EA5D77" w:rsidRDefault="00C85F11" w:rsidP="008D5E05">
      <w:pPr>
        <w:ind w:firstLine="567"/>
        <w:jc w:val="right"/>
        <w:rPr>
          <w:sz w:val="24"/>
          <w:szCs w:val="24"/>
        </w:rPr>
      </w:pPr>
      <w:r w:rsidRPr="00EA5D77">
        <w:rPr>
          <w:sz w:val="24"/>
          <w:szCs w:val="24"/>
        </w:rPr>
        <w:t>Приложение</w:t>
      </w:r>
      <w:r w:rsidR="0029302E" w:rsidRPr="00EA5D77">
        <w:rPr>
          <w:sz w:val="24"/>
          <w:szCs w:val="24"/>
        </w:rPr>
        <w:t xml:space="preserve"> </w:t>
      </w:r>
      <w:r w:rsidR="00B75AB4" w:rsidRPr="00EA5D77">
        <w:rPr>
          <w:sz w:val="24"/>
          <w:szCs w:val="24"/>
        </w:rPr>
        <w:t>8</w:t>
      </w:r>
      <w:r w:rsidRPr="00EA5D77">
        <w:rPr>
          <w:sz w:val="24"/>
          <w:szCs w:val="24"/>
        </w:rPr>
        <w:br/>
        <w:t xml:space="preserve">к протоколу заочного заседания Правления </w:t>
      </w:r>
    </w:p>
    <w:p w14:paraId="46B1E6F6" w14:textId="77777777" w:rsidR="00C85F11" w:rsidRPr="00EA5D77" w:rsidRDefault="00C85F11" w:rsidP="008D5E05">
      <w:pPr>
        <w:ind w:firstLine="567"/>
        <w:jc w:val="right"/>
        <w:rPr>
          <w:sz w:val="24"/>
          <w:szCs w:val="24"/>
        </w:rPr>
      </w:pPr>
      <w:r w:rsidRPr="00EA5D77">
        <w:rPr>
          <w:sz w:val="24"/>
          <w:szCs w:val="24"/>
        </w:rPr>
        <w:t>АО «Народный Банк Казахстана»</w:t>
      </w:r>
    </w:p>
    <w:p w14:paraId="31F63B2B" w14:textId="62E51950" w:rsidR="00C85F11" w:rsidRPr="00EA5D77" w:rsidRDefault="005851DF" w:rsidP="008D5E05">
      <w:pPr>
        <w:ind w:firstLine="567"/>
        <w:jc w:val="right"/>
        <w:rPr>
          <w:sz w:val="24"/>
          <w:szCs w:val="24"/>
        </w:rPr>
      </w:pPr>
      <w:r w:rsidRPr="00EA5D77">
        <w:rPr>
          <w:sz w:val="24"/>
          <w:szCs w:val="24"/>
        </w:rPr>
        <w:t xml:space="preserve">от </w:t>
      </w:r>
      <w:r w:rsidR="00654572">
        <w:rPr>
          <w:sz w:val="24"/>
          <w:szCs w:val="24"/>
        </w:rPr>
        <w:t>«</w:t>
      </w:r>
      <w:r w:rsidRPr="00EA5D77">
        <w:rPr>
          <w:sz w:val="24"/>
          <w:szCs w:val="24"/>
        </w:rPr>
        <w:t>____</w:t>
      </w:r>
      <w:r w:rsidR="00654572">
        <w:rPr>
          <w:sz w:val="24"/>
          <w:szCs w:val="24"/>
        </w:rPr>
        <w:t>»</w:t>
      </w:r>
      <w:r w:rsidRPr="00EA5D77">
        <w:rPr>
          <w:sz w:val="24"/>
          <w:szCs w:val="24"/>
        </w:rPr>
        <w:t xml:space="preserve"> ________ 2019</w:t>
      </w:r>
      <w:r w:rsidR="00C85F11" w:rsidRPr="00EA5D77">
        <w:rPr>
          <w:sz w:val="24"/>
          <w:szCs w:val="24"/>
        </w:rPr>
        <w:t xml:space="preserve"> года № _____</w:t>
      </w:r>
    </w:p>
    <w:p w14:paraId="4E48A541" w14:textId="77777777" w:rsidR="00C85F11" w:rsidRPr="00EA5D77" w:rsidRDefault="00C85F11" w:rsidP="008D5E05">
      <w:pPr>
        <w:pStyle w:val="a3"/>
        <w:widowControl w:val="0"/>
        <w:ind w:firstLine="567"/>
        <w:rPr>
          <w:szCs w:val="24"/>
        </w:rPr>
      </w:pPr>
    </w:p>
    <w:p w14:paraId="3D1D8FE5" w14:textId="77777777" w:rsidR="00545E65" w:rsidRPr="00EA5D77" w:rsidRDefault="00545E65" w:rsidP="008D5E05">
      <w:pPr>
        <w:pStyle w:val="a3"/>
        <w:widowControl w:val="0"/>
        <w:ind w:firstLine="567"/>
        <w:rPr>
          <w:szCs w:val="24"/>
        </w:rPr>
      </w:pPr>
    </w:p>
    <w:p w14:paraId="79D3FC2A" w14:textId="1666342E" w:rsidR="00545E65" w:rsidRPr="00EA5D77" w:rsidRDefault="00545E65" w:rsidP="00545E65">
      <w:pPr>
        <w:keepNext/>
        <w:jc w:val="right"/>
        <w:outlineLvl w:val="2"/>
        <w:rPr>
          <w:iCs/>
          <w:sz w:val="24"/>
          <w:szCs w:val="24"/>
        </w:rPr>
      </w:pPr>
      <w:r w:rsidRPr="00EA5D77">
        <w:rPr>
          <w:iCs/>
          <w:sz w:val="24"/>
          <w:szCs w:val="24"/>
        </w:rPr>
        <w:t xml:space="preserve">«Приложение </w:t>
      </w:r>
      <w:r w:rsidR="00B75AB4" w:rsidRPr="00EA5D77">
        <w:rPr>
          <w:iCs/>
          <w:sz w:val="24"/>
          <w:szCs w:val="24"/>
        </w:rPr>
        <w:t>8</w:t>
      </w:r>
    </w:p>
    <w:p w14:paraId="547DC806" w14:textId="77777777" w:rsidR="00545E65" w:rsidRPr="00EA5D77" w:rsidRDefault="00545E65" w:rsidP="00545E65">
      <w:pPr>
        <w:keepNext/>
        <w:jc w:val="right"/>
        <w:outlineLvl w:val="2"/>
        <w:rPr>
          <w:iCs/>
          <w:sz w:val="24"/>
          <w:szCs w:val="24"/>
        </w:rPr>
      </w:pPr>
      <w:r w:rsidRPr="00EA5D77">
        <w:rPr>
          <w:iCs/>
          <w:sz w:val="24"/>
          <w:szCs w:val="24"/>
        </w:rPr>
        <w:t>к протоколу заочного заседания Правления</w:t>
      </w:r>
    </w:p>
    <w:p w14:paraId="786F7641" w14:textId="77777777" w:rsidR="00545E65" w:rsidRPr="00EA5D77" w:rsidRDefault="00545E65" w:rsidP="00545E65">
      <w:pPr>
        <w:keepNext/>
        <w:jc w:val="right"/>
        <w:outlineLvl w:val="2"/>
        <w:rPr>
          <w:iCs/>
          <w:sz w:val="24"/>
          <w:szCs w:val="24"/>
        </w:rPr>
      </w:pPr>
      <w:r w:rsidRPr="00EA5D77">
        <w:rPr>
          <w:iCs/>
          <w:sz w:val="24"/>
          <w:szCs w:val="24"/>
        </w:rPr>
        <w:t>АО «Народный Банк Казахстана»</w:t>
      </w:r>
    </w:p>
    <w:p w14:paraId="671880EA" w14:textId="1FADE27B" w:rsidR="00545E65" w:rsidRPr="00EA5D77" w:rsidRDefault="00545E65" w:rsidP="00545E65">
      <w:pPr>
        <w:keepNext/>
        <w:jc w:val="right"/>
        <w:outlineLvl w:val="2"/>
        <w:rPr>
          <w:b/>
          <w:sz w:val="24"/>
          <w:szCs w:val="24"/>
        </w:rPr>
      </w:pPr>
      <w:r w:rsidRPr="00EA5D77">
        <w:rPr>
          <w:iCs/>
          <w:sz w:val="24"/>
          <w:szCs w:val="24"/>
        </w:rPr>
        <w:t>от 08 июля 2011 года № 351</w:t>
      </w:r>
    </w:p>
    <w:p w14:paraId="322613D7" w14:textId="77777777" w:rsidR="00545E65" w:rsidRPr="00EA5D77" w:rsidRDefault="00545E65" w:rsidP="008D5E05">
      <w:pPr>
        <w:pStyle w:val="a3"/>
        <w:widowControl w:val="0"/>
        <w:ind w:firstLine="567"/>
        <w:rPr>
          <w:szCs w:val="24"/>
        </w:rPr>
      </w:pPr>
    </w:p>
    <w:p w14:paraId="401BF6C7" w14:textId="77777777" w:rsidR="00C85F11" w:rsidRPr="00EA5D77" w:rsidRDefault="00C85F11" w:rsidP="008D5E05">
      <w:pPr>
        <w:pStyle w:val="a3"/>
        <w:ind w:firstLine="567"/>
        <w:rPr>
          <w:szCs w:val="24"/>
        </w:rPr>
      </w:pPr>
    </w:p>
    <w:p w14:paraId="68C75CBA" w14:textId="07721F00" w:rsidR="00C85F11" w:rsidRPr="00EA5D77" w:rsidRDefault="00C85F11" w:rsidP="008D5E05">
      <w:pPr>
        <w:pStyle w:val="a3"/>
        <w:ind w:firstLine="567"/>
        <w:rPr>
          <w:szCs w:val="24"/>
        </w:rPr>
      </w:pPr>
      <w:r w:rsidRPr="00EA5D77">
        <w:rPr>
          <w:szCs w:val="24"/>
        </w:rPr>
        <w:t>Примерные условия соглашения о предоставлении кредитной линии</w:t>
      </w:r>
    </w:p>
    <w:p w14:paraId="433D2A5B" w14:textId="77777777" w:rsidR="00C85F11" w:rsidRPr="00EA5D77" w:rsidRDefault="00C85F11" w:rsidP="008D5E05">
      <w:pPr>
        <w:pStyle w:val="a3"/>
        <w:ind w:right="-51" w:firstLine="567"/>
        <w:rPr>
          <w:szCs w:val="24"/>
        </w:rPr>
      </w:pPr>
    </w:p>
    <w:p w14:paraId="1C8EB649" w14:textId="76E4E7FB" w:rsidR="00C85F11" w:rsidRPr="00EA5D77" w:rsidRDefault="00C85F11" w:rsidP="00654572">
      <w:pPr>
        <w:pStyle w:val="a3"/>
        <w:ind w:right="-51" w:firstLine="709"/>
        <w:jc w:val="both"/>
        <w:rPr>
          <w:b w:val="0"/>
          <w:szCs w:val="24"/>
        </w:rPr>
      </w:pPr>
      <w:r w:rsidRPr="00EA5D77">
        <w:rPr>
          <w:b w:val="0"/>
          <w:szCs w:val="24"/>
        </w:rPr>
        <w:t xml:space="preserve">Настоящие примерные условия (далее </w:t>
      </w:r>
      <w:r w:rsidR="00DB4D45">
        <w:rPr>
          <w:b w:val="0"/>
          <w:szCs w:val="24"/>
        </w:rPr>
        <w:t>-</w:t>
      </w:r>
      <w:r w:rsidR="00DB4D45" w:rsidRPr="00EA5D77">
        <w:rPr>
          <w:b w:val="0"/>
          <w:szCs w:val="24"/>
        </w:rPr>
        <w:t xml:space="preserve"> </w:t>
      </w:r>
      <w:r w:rsidRPr="00EA5D77">
        <w:rPr>
          <w:b w:val="0"/>
          <w:szCs w:val="24"/>
        </w:rPr>
        <w:t xml:space="preserve">Примерное Соглашение) разработаны АО «Народный Банк Казахстана» (далее </w:t>
      </w:r>
      <w:r w:rsidR="00DB4D45">
        <w:rPr>
          <w:b w:val="0"/>
          <w:szCs w:val="24"/>
        </w:rPr>
        <w:t>-</w:t>
      </w:r>
      <w:r w:rsidR="00DB4D45" w:rsidRPr="00EA5D77">
        <w:rPr>
          <w:b w:val="0"/>
          <w:szCs w:val="24"/>
        </w:rPr>
        <w:t xml:space="preserve"> </w:t>
      </w:r>
      <w:r w:rsidRPr="00EA5D77">
        <w:rPr>
          <w:b w:val="0"/>
          <w:szCs w:val="24"/>
        </w:rPr>
        <w:t>Банк) для применения при заключении соглашения о предоставлении кредитной линии в порядке, предусмотренном статьей 388 Гражданского кодекса Республики Казахстан, и определяют общие условия Соглашения по программам кредитования субъектов</w:t>
      </w:r>
      <w:r w:rsidR="005F24AF" w:rsidRPr="00EA5D77">
        <w:rPr>
          <w:b w:val="0"/>
          <w:szCs w:val="24"/>
        </w:rPr>
        <w:t xml:space="preserve"> </w:t>
      </w:r>
      <w:r w:rsidR="004F6202" w:rsidRPr="00EA5D77">
        <w:rPr>
          <w:b w:val="0"/>
          <w:szCs w:val="24"/>
        </w:rPr>
        <w:t xml:space="preserve">корпоративного </w:t>
      </w:r>
      <w:r w:rsidRPr="00EA5D77">
        <w:rPr>
          <w:b w:val="0"/>
          <w:szCs w:val="24"/>
        </w:rPr>
        <w:t>бизнеса.</w:t>
      </w:r>
    </w:p>
    <w:p w14:paraId="29F3BE1A" w14:textId="2D343C34" w:rsidR="00C85F11" w:rsidRPr="00EA5D77" w:rsidRDefault="00C85F11" w:rsidP="00654572">
      <w:pPr>
        <w:widowControl w:val="0"/>
        <w:ind w:right="-51" w:firstLine="709"/>
        <w:jc w:val="both"/>
        <w:rPr>
          <w:sz w:val="24"/>
          <w:szCs w:val="24"/>
        </w:rPr>
      </w:pPr>
      <w:r w:rsidRPr="00EA5D77">
        <w:rPr>
          <w:sz w:val="24"/>
          <w:szCs w:val="24"/>
        </w:rPr>
        <w:t xml:space="preserve">Соглашение с применением примерных условий заключается путем подписания между Банком и заемщиком (далее </w:t>
      </w:r>
      <w:r w:rsidR="00DB4D45">
        <w:rPr>
          <w:sz w:val="24"/>
          <w:szCs w:val="24"/>
        </w:rPr>
        <w:t>-</w:t>
      </w:r>
      <w:r w:rsidRPr="00EA5D77">
        <w:rPr>
          <w:sz w:val="24"/>
          <w:szCs w:val="24"/>
        </w:rPr>
        <w:t>Заемщи</w:t>
      </w:r>
      <w:bookmarkStart w:id="0" w:name="_GoBack"/>
      <w:bookmarkEnd w:id="0"/>
      <w:r w:rsidRPr="00EA5D77">
        <w:rPr>
          <w:sz w:val="24"/>
          <w:szCs w:val="24"/>
        </w:rPr>
        <w:t xml:space="preserve">к) индивидуального соглашения о предоставлении кредитной линии (далее </w:t>
      </w:r>
      <w:r w:rsidR="00DB4D45">
        <w:rPr>
          <w:sz w:val="24"/>
          <w:szCs w:val="24"/>
        </w:rPr>
        <w:t>-</w:t>
      </w:r>
      <w:r w:rsidR="00DB4D45" w:rsidRPr="00EA5D77">
        <w:rPr>
          <w:sz w:val="24"/>
          <w:szCs w:val="24"/>
        </w:rPr>
        <w:t xml:space="preserve"> </w:t>
      </w:r>
      <w:r w:rsidRPr="00EA5D77">
        <w:rPr>
          <w:sz w:val="24"/>
          <w:szCs w:val="24"/>
        </w:rPr>
        <w:t xml:space="preserve">Индивидуальное Соглашение). </w:t>
      </w:r>
    </w:p>
    <w:p w14:paraId="4013F1B9" w14:textId="3BD70B59" w:rsidR="00A26EC3" w:rsidRPr="00EA5D77" w:rsidRDefault="00A26EC3" w:rsidP="00654572">
      <w:pPr>
        <w:widowControl w:val="0"/>
        <w:ind w:right="-51" w:firstLine="709"/>
        <w:jc w:val="both"/>
        <w:rPr>
          <w:sz w:val="24"/>
          <w:szCs w:val="24"/>
        </w:rPr>
      </w:pPr>
      <w:r w:rsidRPr="00EA5D77">
        <w:rPr>
          <w:sz w:val="24"/>
          <w:szCs w:val="24"/>
        </w:rPr>
        <w:t>Индивидуальное Соглашение и Примерное Соглашение являются неотъемлемыми частями друг друга и далее совместно именуются Соглашением.</w:t>
      </w:r>
    </w:p>
    <w:p w14:paraId="06D0AC0A" w14:textId="47F64F16" w:rsidR="00C85F11" w:rsidRPr="00EA5D77" w:rsidRDefault="00C85F11" w:rsidP="00654572">
      <w:pPr>
        <w:shd w:val="clear" w:color="auto" w:fill="FFFFFF"/>
        <w:autoSpaceDE w:val="0"/>
        <w:autoSpaceDN w:val="0"/>
        <w:adjustRightInd w:val="0"/>
        <w:ind w:right="-51" w:firstLine="709"/>
        <w:jc w:val="both"/>
        <w:rPr>
          <w:sz w:val="24"/>
          <w:szCs w:val="24"/>
        </w:rPr>
      </w:pPr>
      <w:r w:rsidRPr="00EA5D77">
        <w:rPr>
          <w:sz w:val="24"/>
          <w:szCs w:val="24"/>
        </w:rPr>
        <w:t xml:space="preserve">Если иное не предусмотрено Соглашением, в случае участия в Соглашении </w:t>
      </w:r>
      <w:proofErr w:type="spellStart"/>
      <w:r w:rsidRPr="00EA5D77">
        <w:rPr>
          <w:sz w:val="24"/>
          <w:szCs w:val="24"/>
        </w:rPr>
        <w:t>созаемщика</w:t>
      </w:r>
      <w:proofErr w:type="spellEnd"/>
      <w:r w:rsidRPr="00EA5D77">
        <w:rPr>
          <w:sz w:val="24"/>
          <w:szCs w:val="24"/>
        </w:rPr>
        <w:t xml:space="preserve"> (далее </w:t>
      </w:r>
      <w:r w:rsidR="00DB4D45">
        <w:rPr>
          <w:sz w:val="24"/>
          <w:szCs w:val="24"/>
        </w:rPr>
        <w:t>-</w:t>
      </w:r>
      <w:r w:rsidR="00DB4D45" w:rsidRPr="00EA5D77">
        <w:rPr>
          <w:sz w:val="24"/>
          <w:szCs w:val="24"/>
        </w:rPr>
        <w:t xml:space="preserve"> </w:t>
      </w:r>
      <w:proofErr w:type="spellStart"/>
      <w:r w:rsidRPr="00EA5D77">
        <w:rPr>
          <w:sz w:val="24"/>
          <w:szCs w:val="24"/>
        </w:rPr>
        <w:t>Созаемщик</w:t>
      </w:r>
      <w:proofErr w:type="spellEnd"/>
      <w:r w:rsidRPr="00EA5D77">
        <w:rPr>
          <w:sz w:val="24"/>
          <w:szCs w:val="24"/>
        </w:rPr>
        <w:t xml:space="preserve">): </w:t>
      </w:r>
    </w:p>
    <w:p w14:paraId="0E649EC7" w14:textId="77777777" w:rsidR="00C85F11" w:rsidRPr="00EA5D77" w:rsidRDefault="00C85F11" w:rsidP="00654572">
      <w:pPr>
        <w:shd w:val="clear" w:color="auto" w:fill="FFFFFF"/>
        <w:autoSpaceDE w:val="0"/>
        <w:autoSpaceDN w:val="0"/>
        <w:adjustRightInd w:val="0"/>
        <w:ind w:right="-51" w:firstLine="709"/>
        <w:jc w:val="both"/>
        <w:rPr>
          <w:sz w:val="24"/>
          <w:szCs w:val="24"/>
        </w:rPr>
      </w:pPr>
      <w:r w:rsidRPr="00EA5D77">
        <w:rPr>
          <w:sz w:val="24"/>
          <w:szCs w:val="24"/>
        </w:rPr>
        <w:t xml:space="preserve">1) условия Соглашения, касающиеся Заемщика, применяются равно и к </w:t>
      </w:r>
      <w:proofErr w:type="spellStart"/>
      <w:r w:rsidRPr="00EA5D77">
        <w:rPr>
          <w:sz w:val="24"/>
          <w:szCs w:val="24"/>
        </w:rPr>
        <w:t>Созаемщику</w:t>
      </w:r>
      <w:proofErr w:type="spellEnd"/>
      <w:r w:rsidRPr="00EA5D77">
        <w:rPr>
          <w:sz w:val="24"/>
          <w:szCs w:val="24"/>
        </w:rPr>
        <w:t xml:space="preserve">; </w:t>
      </w:r>
    </w:p>
    <w:p w14:paraId="4A13C420" w14:textId="77777777" w:rsidR="008263B2" w:rsidRPr="00EA5D77" w:rsidRDefault="00C85F11" w:rsidP="00654572">
      <w:pPr>
        <w:shd w:val="clear" w:color="auto" w:fill="FFFFFF"/>
        <w:autoSpaceDE w:val="0"/>
        <w:autoSpaceDN w:val="0"/>
        <w:adjustRightInd w:val="0"/>
        <w:ind w:right="-51" w:firstLine="709"/>
        <w:jc w:val="both"/>
        <w:rPr>
          <w:sz w:val="24"/>
          <w:szCs w:val="24"/>
        </w:rPr>
      </w:pPr>
      <w:r w:rsidRPr="00EA5D77">
        <w:rPr>
          <w:sz w:val="24"/>
          <w:szCs w:val="24"/>
        </w:rPr>
        <w:t xml:space="preserve">2) Заемщик и </w:t>
      </w:r>
      <w:proofErr w:type="spellStart"/>
      <w:r w:rsidRPr="00EA5D77">
        <w:rPr>
          <w:sz w:val="24"/>
          <w:szCs w:val="24"/>
        </w:rPr>
        <w:t>Созаемщик</w:t>
      </w:r>
      <w:proofErr w:type="spellEnd"/>
      <w:r w:rsidRPr="00EA5D77">
        <w:rPr>
          <w:sz w:val="24"/>
          <w:szCs w:val="24"/>
        </w:rPr>
        <w:t>, вместе взятые, по тексту Соглашения именуются Заемщиком.</w:t>
      </w:r>
    </w:p>
    <w:p w14:paraId="0C35DC4B" w14:textId="77777777" w:rsidR="008263B2" w:rsidRPr="00EA5D77" w:rsidRDefault="008263B2" w:rsidP="00654572">
      <w:pPr>
        <w:shd w:val="clear" w:color="auto" w:fill="FFFFFF"/>
        <w:autoSpaceDE w:val="0"/>
        <w:autoSpaceDN w:val="0"/>
        <w:adjustRightInd w:val="0"/>
        <w:ind w:right="-51" w:firstLine="709"/>
        <w:jc w:val="center"/>
        <w:rPr>
          <w:sz w:val="24"/>
          <w:szCs w:val="24"/>
        </w:rPr>
      </w:pPr>
    </w:p>
    <w:p w14:paraId="51419B0F" w14:textId="7357D93D" w:rsidR="00B510D2" w:rsidRPr="00EA5D77" w:rsidRDefault="00B510D2" w:rsidP="00654572">
      <w:pPr>
        <w:shd w:val="clear" w:color="auto" w:fill="FFFFFF"/>
        <w:autoSpaceDE w:val="0"/>
        <w:autoSpaceDN w:val="0"/>
        <w:adjustRightInd w:val="0"/>
        <w:ind w:right="-51" w:firstLine="709"/>
        <w:jc w:val="center"/>
        <w:rPr>
          <w:sz w:val="24"/>
          <w:szCs w:val="24"/>
        </w:rPr>
      </w:pPr>
      <w:r w:rsidRPr="00EA5D77">
        <w:rPr>
          <w:b/>
          <w:sz w:val="24"/>
          <w:szCs w:val="24"/>
        </w:rPr>
        <w:t xml:space="preserve">Статья 1. </w:t>
      </w:r>
      <w:r w:rsidR="006D5DEA" w:rsidRPr="00EA5D77">
        <w:rPr>
          <w:b/>
          <w:sz w:val="24"/>
          <w:szCs w:val="24"/>
        </w:rPr>
        <w:t>Общие условия Соглашения</w:t>
      </w:r>
    </w:p>
    <w:p w14:paraId="3A95AA6A" w14:textId="7F9C4AA5" w:rsidR="00C85F11" w:rsidRPr="00EA5D77" w:rsidRDefault="00C85F11" w:rsidP="00654572">
      <w:pPr>
        <w:tabs>
          <w:tab w:val="num" w:pos="540"/>
        </w:tabs>
        <w:ind w:firstLine="709"/>
        <w:jc w:val="both"/>
        <w:rPr>
          <w:sz w:val="24"/>
          <w:szCs w:val="24"/>
        </w:rPr>
      </w:pPr>
    </w:p>
    <w:p w14:paraId="4BEEF739" w14:textId="77777777" w:rsidR="006552D0" w:rsidRPr="00EA5D77" w:rsidRDefault="006552D0" w:rsidP="00654572">
      <w:pPr>
        <w:pStyle w:val="210"/>
        <w:tabs>
          <w:tab w:val="clear" w:pos="426"/>
        </w:tabs>
        <w:ind w:firstLine="709"/>
        <w:jc w:val="both"/>
        <w:rPr>
          <w:rFonts w:ascii="Times New Roman" w:hAnsi="Times New Roman"/>
          <w:szCs w:val="24"/>
        </w:rPr>
      </w:pPr>
      <w:r w:rsidRPr="00EA5D77">
        <w:rPr>
          <w:rFonts w:ascii="Times New Roman" w:hAnsi="Times New Roman"/>
          <w:szCs w:val="24"/>
        </w:rPr>
        <w:t>1.1. Банк открывает Заемщику Кредитную Линию, в рамках которой предоставляет Заемщику Инструменты. Вид Кредитной Линии (возобновляемая/</w:t>
      </w:r>
      <w:proofErr w:type="spellStart"/>
      <w:r w:rsidRPr="00EA5D77">
        <w:rPr>
          <w:rFonts w:ascii="Times New Roman" w:hAnsi="Times New Roman"/>
          <w:szCs w:val="24"/>
        </w:rPr>
        <w:t>невозобновляемая</w:t>
      </w:r>
      <w:proofErr w:type="spellEnd"/>
      <w:r w:rsidRPr="00EA5D77">
        <w:rPr>
          <w:rFonts w:ascii="Times New Roman" w:hAnsi="Times New Roman"/>
          <w:szCs w:val="24"/>
        </w:rPr>
        <w:t>), виды Инструментов определяются в Индивидуальном Соглашении.</w:t>
      </w:r>
    </w:p>
    <w:p w14:paraId="298F150F" w14:textId="2B57DC36" w:rsidR="006552D0" w:rsidRPr="00EA5D77" w:rsidRDefault="006552D0" w:rsidP="00654572">
      <w:pPr>
        <w:widowControl w:val="0"/>
        <w:tabs>
          <w:tab w:val="left" w:pos="540"/>
          <w:tab w:val="left" w:pos="1260"/>
        </w:tabs>
        <w:ind w:firstLine="709"/>
        <w:jc w:val="both"/>
        <w:rPr>
          <w:sz w:val="24"/>
          <w:szCs w:val="24"/>
        </w:rPr>
      </w:pPr>
      <w:r w:rsidRPr="00EA5D77">
        <w:rPr>
          <w:sz w:val="24"/>
          <w:szCs w:val="24"/>
        </w:rPr>
        <w:t xml:space="preserve">Дата и место заключения Соглашения, его номер, данные Банка и Заемщика (далее совместно </w:t>
      </w:r>
      <w:r w:rsidR="00DB4D45">
        <w:rPr>
          <w:sz w:val="24"/>
          <w:szCs w:val="24"/>
        </w:rPr>
        <w:t>-</w:t>
      </w:r>
      <w:r w:rsidR="00DB4D45" w:rsidRPr="00EA5D77">
        <w:rPr>
          <w:sz w:val="24"/>
          <w:szCs w:val="24"/>
        </w:rPr>
        <w:t xml:space="preserve"> </w:t>
      </w:r>
      <w:r w:rsidRPr="00EA5D77">
        <w:rPr>
          <w:sz w:val="24"/>
          <w:szCs w:val="24"/>
        </w:rPr>
        <w:t xml:space="preserve">Стороны, а по отдельности </w:t>
      </w:r>
      <w:r w:rsidR="00DB4D45">
        <w:rPr>
          <w:sz w:val="24"/>
          <w:szCs w:val="24"/>
        </w:rPr>
        <w:t>-</w:t>
      </w:r>
      <w:r w:rsidRPr="00EA5D77">
        <w:rPr>
          <w:sz w:val="24"/>
          <w:szCs w:val="24"/>
        </w:rPr>
        <w:t xml:space="preserve"> Сторона), цель, сумма, валюта определяются в Индивидуальном Соглашении.</w:t>
      </w:r>
    </w:p>
    <w:p w14:paraId="7127A1A2" w14:textId="325FC5FF" w:rsidR="006552D0" w:rsidRPr="00EA5D77" w:rsidRDefault="006552D0" w:rsidP="00654572">
      <w:pPr>
        <w:widowControl w:val="0"/>
        <w:tabs>
          <w:tab w:val="left" w:pos="540"/>
          <w:tab w:val="left" w:pos="1260"/>
        </w:tabs>
        <w:ind w:firstLine="709"/>
        <w:jc w:val="both"/>
        <w:rPr>
          <w:sz w:val="24"/>
          <w:szCs w:val="24"/>
        </w:rPr>
      </w:pPr>
      <w:r w:rsidRPr="00EA5D77">
        <w:rPr>
          <w:sz w:val="24"/>
          <w:szCs w:val="24"/>
        </w:rPr>
        <w:t>Для учета Лимита по Кредитной Линии сумма предоставленных Инструментов фиксируется в валюте Лимита по курсу, установленному Банком</w:t>
      </w:r>
      <w:r w:rsidR="00173294" w:rsidRPr="00EA5D77">
        <w:rPr>
          <w:sz w:val="24"/>
          <w:szCs w:val="24"/>
        </w:rPr>
        <w:t xml:space="preserve"> на дату совершения Операции</w:t>
      </w:r>
      <w:r w:rsidR="009C4C05" w:rsidRPr="00EA5D77">
        <w:rPr>
          <w:sz w:val="24"/>
          <w:szCs w:val="24"/>
        </w:rPr>
        <w:t>,</w:t>
      </w:r>
      <w:r w:rsidRPr="00EA5D77">
        <w:rPr>
          <w:sz w:val="24"/>
          <w:szCs w:val="24"/>
        </w:rPr>
        <w:t xml:space="preserve"> при этом размер Доступных Средств рассчитывается по текущему курсу на дату совершения Операции, и корректируется Банком при каждом изменении курса валют в пределах Лимита.</w:t>
      </w:r>
    </w:p>
    <w:p w14:paraId="4F9F690D" w14:textId="19D9B85E" w:rsidR="009C0D87" w:rsidRPr="00EA5D77" w:rsidRDefault="00F06CFF" w:rsidP="00654572">
      <w:pPr>
        <w:widowControl w:val="0"/>
        <w:tabs>
          <w:tab w:val="left" w:pos="540"/>
          <w:tab w:val="left" w:pos="1260"/>
        </w:tabs>
        <w:ind w:firstLine="709"/>
        <w:jc w:val="both"/>
        <w:rPr>
          <w:sz w:val="24"/>
          <w:szCs w:val="24"/>
        </w:rPr>
      </w:pPr>
      <w:r w:rsidRPr="00EA5D77">
        <w:rPr>
          <w:sz w:val="24"/>
          <w:szCs w:val="24"/>
        </w:rPr>
        <w:t>Срок Кредитной Линии определяются в Индивидуальном Соглашении</w:t>
      </w:r>
      <w:r w:rsidR="00A1244B" w:rsidRPr="00EA5D77">
        <w:rPr>
          <w:sz w:val="24"/>
          <w:szCs w:val="24"/>
        </w:rPr>
        <w:t xml:space="preserve"> </w:t>
      </w:r>
      <w:r w:rsidR="009C4C05" w:rsidRPr="00EA5D77">
        <w:rPr>
          <w:sz w:val="24"/>
          <w:szCs w:val="24"/>
        </w:rPr>
        <w:t>С</w:t>
      </w:r>
      <w:r w:rsidR="009C0D87" w:rsidRPr="00EA5D77">
        <w:rPr>
          <w:sz w:val="24"/>
          <w:szCs w:val="24"/>
        </w:rPr>
        <w:t>рок пользования Инструментом начинается с даты перевода суммы Инструмента на банковский счет Заемщика и заканчивается датой поступления всей суммы Задолженности по Инструменту в пользу Банка на его счет, и эти даты определяются в отдельном Дополнительном Договоре.</w:t>
      </w:r>
    </w:p>
    <w:p w14:paraId="2B9C3369" w14:textId="1A6BDE10" w:rsidR="00372EA4" w:rsidRPr="00654572" w:rsidRDefault="00372EA4" w:rsidP="00654572">
      <w:pPr>
        <w:widowControl w:val="0"/>
        <w:tabs>
          <w:tab w:val="left" w:pos="567"/>
        </w:tabs>
        <w:ind w:firstLine="709"/>
        <w:jc w:val="both"/>
        <w:rPr>
          <w:sz w:val="24"/>
          <w:szCs w:val="24"/>
        </w:rPr>
      </w:pPr>
      <w:r w:rsidRPr="00EA5D77">
        <w:rPr>
          <w:sz w:val="24"/>
          <w:szCs w:val="24"/>
          <w:lang w:eastAsia="ar-SA"/>
        </w:rPr>
        <w:t>Срок действия банковской гарантии, выпущенной Банком в пользу бенефициара, начинается с даты подписания банковской гарантии уполномоченными лицами Банка и заканчивается календарной датой/датой полного исполнения Заемщиком обязательств перед бенефициаром по контракту/конкурсу/тендеру, указанной в заявке-оферте Заемщика с акцептом Банка/Дополнительном договоре и банковской гарантии. В случае если срок действия банковской гарантии заканчивается датой полного исполнения Заемщиком обязательств перед бенефициаром по контракту/конкурсу/тендеру, обязательства Банка по банковской гарантии и обязательства Заемщика по заявке-оферте Заемщика/Дополнительному Договору будут считаться исполненными по получении Банком (i) оригинала банковской гарантии и/или (</w:t>
      </w:r>
      <w:proofErr w:type="spellStart"/>
      <w:r w:rsidRPr="00EA5D77">
        <w:rPr>
          <w:sz w:val="24"/>
          <w:szCs w:val="24"/>
          <w:lang w:eastAsia="ar-SA"/>
        </w:rPr>
        <w:t>ii</w:t>
      </w:r>
      <w:proofErr w:type="spellEnd"/>
      <w:r w:rsidRPr="00EA5D77">
        <w:rPr>
          <w:sz w:val="24"/>
          <w:szCs w:val="24"/>
          <w:lang w:eastAsia="ar-SA"/>
        </w:rPr>
        <w:t xml:space="preserve">) письменного подтверждения </w:t>
      </w:r>
      <w:r w:rsidRPr="00654572">
        <w:rPr>
          <w:sz w:val="24"/>
          <w:szCs w:val="24"/>
          <w:lang w:eastAsia="ar-SA"/>
        </w:rPr>
        <w:lastRenderedPageBreak/>
        <w:t xml:space="preserve">бенефициара об освобождении Банка от обязательств по банковской гарантии, сопровождаемого документом с образцами подписей и печатей бенефициара (при </w:t>
      </w:r>
      <w:r w:rsidR="00E736AE" w:rsidRPr="00654572">
        <w:rPr>
          <w:sz w:val="24"/>
          <w:szCs w:val="24"/>
          <w:lang w:eastAsia="ar-SA"/>
        </w:rPr>
        <w:t>ее наличии</w:t>
      </w:r>
      <w:r w:rsidRPr="00654572">
        <w:rPr>
          <w:sz w:val="24"/>
          <w:szCs w:val="24"/>
          <w:lang w:eastAsia="ar-SA"/>
        </w:rPr>
        <w:t>)</w:t>
      </w:r>
      <w:r w:rsidR="00E736AE" w:rsidRPr="00654572">
        <w:rPr>
          <w:sz w:val="24"/>
          <w:szCs w:val="24"/>
          <w:lang w:eastAsia="ar-SA"/>
        </w:rPr>
        <w:t xml:space="preserve"> (при необходимости)</w:t>
      </w:r>
      <w:r w:rsidRPr="00654572">
        <w:rPr>
          <w:sz w:val="24"/>
          <w:szCs w:val="24"/>
          <w:lang w:eastAsia="ar-SA"/>
        </w:rPr>
        <w:t>.</w:t>
      </w:r>
    </w:p>
    <w:p w14:paraId="279552E6" w14:textId="160A4D23" w:rsidR="002F7416" w:rsidRPr="00654572" w:rsidRDefault="002F7416" w:rsidP="00654572">
      <w:pPr>
        <w:widowControl w:val="0"/>
        <w:tabs>
          <w:tab w:val="left" w:pos="540"/>
          <w:tab w:val="left" w:pos="1260"/>
        </w:tabs>
        <w:ind w:firstLine="709"/>
        <w:jc w:val="both"/>
        <w:rPr>
          <w:sz w:val="24"/>
          <w:szCs w:val="24"/>
        </w:rPr>
      </w:pPr>
      <w:r w:rsidRPr="00654572">
        <w:rPr>
          <w:sz w:val="24"/>
          <w:szCs w:val="24"/>
        </w:rPr>
        <w:t>1.2. В</w:t>
      </w:r>
      <w:r w:rsidRPr="00654572">
        <w:rPr>
          <w:snapToGrid w:val="0"/>
          <w:sz w:val="24"/>
          <w:szCs w:val="24"/>
        </w:rPr>
        <w:t xml:space="preserve">ид ставки вознаграждения за пользование Инструментами (далее </w:t>
      </w:r>
      <w:r w:rsidR="00DB4D45">
        <w:rPr>
          <w:snapToGrid w:val="0"/>
          <w:sz w:val="24"/>
          <w:szCs w:val="24"/>
        </w:rPr>
        <w:t>-</w:t>
      </w:r>
      <w:r w:rsidR="00DB4D45" w:rsidRPr="00654572">
        <w:rPr>
          <w:snapToGrid w:val="0"/>
          <w:sz w:val="24"/>
          <w:szCs w:val="24"/>
        </w:rPr>
        <w:t xml:space="preserve"> </w:t>
      </w:r>
      <w:r w:rsidRPr="00654572">
        <w:rPr>
          <w:snapToGrid w:val="0"/>
          <w:sz w:val="24"/>
          <w:szCs w:val="24"/>
        </w:rPr>
        <w:t xml:space="preserve">вознаграждение), размер ставки вознаграждения в годовых процентах, размер ставки вознаграждения в достоверном годовом эффективном сопоставимом исчислении (далее </w:t>
      </w:r>
      <w:r w:rsidR="00DB4D45">
        <w:rPr>
          <w:snapToGrid w:val="0"/>
          <w:sz w:val="24"/>
          <w:szCs w:val="24"/>
        </w:rPr>
        <w:t>-</w:t>
      </w:r>
      <w:r w:rsidR="00DB4D45" w:rsidRPr="00654572">
        <w:rPr>
          <w:snapToGrid w:val="0"/>
          <w:sz w:val="24"/>
          <w:szCs w:val="24"/>
        </w:rPr>
        <w:t xml:space="preserve"> </w:t>
      </w:r>
      <w:r w:rsidRPr="00654572">
        <w:rPr>
          <w:snapToGrid w:val="0"/>
          <w:sz w:val="24"/>
          <w:szCs w:val="24"/>
        </w:rPr>
        <w:t xml:space="preserve">ГЭСВ) на дату заключения Соглашения, порядок расчета плавающей ставки вознаграждения, если Соглашением предусмотрена плавающая ставка вознаграждения, </w:t>
      </w:r>
      <w:r w:rsidRPr="00654572">
        <w:rPr>
          <w:sz w:val="24"/>
          <w:szCs w:val="24"/>
        </w:rPr>
        <w:t xml:space="preserve">определяются в Индивидуальном Соглашении. </w:t>
      </w:r>
    </w:p>
    <w:p w14:paraId="269A0E0F" w14:textId="77777777" w:rsidR="002F7416" w:rsidRPr="00654572" w:rsidRDefault="002F7416" w:rsidP="00654572">
      <w:pPr>
        <w:widowControl w:val="0"/>
        <w:tabs>
          <w:tab w:val="num" w:pos="240"/>
          <w:tab w:val="left" w:pos="540"/>
        </w:tabs>
        <w:ind w:firstLine="709"/>
        <w:jc w:val="both"/>
        <w:rPr>
          <w:sz w:val="24"/>
          <w:szCs w:val="24"/>
        </w:rPr>
      </w:pPr>
      <w:r w:rsidRPr="00654572">
        <w:rPr>
          <w:sz w:val="24"/>
          <w:szCs w:val="24"/>
        </w:rPr>
        <w:t>1.3. Способ погашения: наличными и (или) в безналичном порядке.</w:t>
      </w:r>
    </w:p>
    <w:p w14:paraId="4E2D57FB" w14:textId="4AA5D717" w:rsidR="00BE626C" w:rsidRPr="00654572" w:rsidRDefault="002F7416" w:rsidP="00654572">
      <w:pPr>
        <w:widowControl w:val="0"/>
        <w:tabs>
          <w:tab w:val="left" w:pos="540"/>
          <w:tab w:val="left" w:pos="1260"/>
        </w:tabs>
        <w:ind w:firstLine="709"/>
        <w:jc w:val="both"/>
        <w:rPr>
          <w:sz w:val="24"/>
          <w:szCs w:val="24"/>
        </w:rPr>
      </w:pPr>
      <w:r w:rsidRPr="00654572">
        <w:rPr>
          <w:sz w:val="24"/>
          <w:szCs w:val="24"/>
        </w:rPr>
        <w:t>1.4. Метод погашения определяется Индивидуальным Соглашением.</w:t>
      </w:r>
    </w:p>
    <w:p w14:paraId="527A80D7" w14:textId="77777777" w:rsidR="00B45D8A" w:rsidRPr="00654572" w:rsidRDefault="00B45D8A" w:rsidP="00654572">
      <w:pPr>
        <w:tabs>
          <w:tab w:val="left" w:pos="709"/>
        </w:tabs>
        <w:ind w:firstLine="709"/>
        <w:jc w:val="both"/>
        <w:rPr>
          <w:sz w:val="24"/>
          <w:szCs w:val="24"/>
        </w:rPr>
      </w:pPr>
      <w:r w:rsidRPr="00654572">
        <w:rPr>
          <w:sz w:val="24"/>
          <w:szCs w:val="24"/>
        </w:rPr>
        <w:t>1.5. Очередность погашения задолженности по Инструментам:</w:t>
      </w:r>
    </w:p>
    <w:p w14:paraId="43CB8FDB" w14:textId="77777777" w:rsidR="006B1214" w:rsidRPr="00654572" w:rsidRDefault="006B1214" w:rsidP="00654572">
      <w:pPr>
        <w:tabs>
          <w:tab w:val="left" w:pos="709"/>
        </w:tabs>
        <w:ind w:firstLine="709"/>
        <w:jc w:val="both"/>
        <w:rPr>
          <w:sz w:val="24"/>
          <w:szCs w:val="24"/>
        </w:rPr>
      </w:pPr>
      <w:r w:rsidRPr="00654572">
        <w:rPr>
          <w:sz w:val="24"/>
          <w:szCs w:val="24"/>
        </w:rPr>
        <w:t xml:space="preserve">1) в случае отсутствия просроченной задолженности по Соглашению и Дополнительным Договорам: </w:t>
      </w:r>
    </w:p>
    <w:p w14:paraId="751430E4" w14:textId="77777777" w:rsidR="006B1214" w:rsidRPr="00654572" w:rsidRDefault="006B1214" w:rsidP="00654572">
      <w:pPr>
        <w:tabs>
          <w:tab w:val="left" w:pos="709"/>
        </w:tabs>
        <w:ind w:firstLine="709"/>
        <w:jc w:val="both"/>
        <w:rPr>
          <w:sz w:val="24"/>
          <w:szCs w:val="24"/>
        </w:rPr>
      </w:pPr>
      <w:r w:rsidRPr="00654572">
        <w:rPr>
          <w:sz w:val="24"/>
          <w:szCs w:val="24"/>
        </w:rPr>
        <w:t xml:space="preserve">вознаграждение; </w:t>
      </w:r>
    </w:p>
    <w:p w14:paraId="22A484B4" w14:textId="77777777" w:rsidR="006B1214" w:rsidRPr="00654572" w:rsidRDefault="006B1214" w:rsidP="00654572">
      <w:pPr>
        <w:tabs>
          <w:tab w:val="left" w:pos="709"/>
        </w:tabs>
        <w:ind w:firstLine="709"/>
        <w:jc w:val="both"/>
        <w:rPr>
          <w:sz w:val="24"/>
          <w:szCs w:val="24"/>
          <w:vertAlign w:val="superscript"/>
        </w:rPr>
      </w:pPr>
      <w:r w:rsidRPr="00654572">
        <w:rPr>
          <w:sz w:val="24"/>
          <w:szCs w:val="24"/>
        </w:rPr>
        <w:t>основной долг;</w:t>
      </w:r>
      <w:r w:rsidRPr="00654572">
        <w:rPr>
          <w:sz w:val="24"/>
          <w:szCs w:val="24"/>
          <w:vertAlign w:val="superscript"/>
        </w:rPr>
        <w:t xml:space="preserve"> </w:t>
      </w:r>
    </w:p>
    <w:p w14:paraId="1428B479" w14:textId="77777777" w:rsidR="006B1214" w:rsidRPr="00654572" w:rsidRDefault="006B1214" w:rsidP="00654572">
      <w:pPr>
        <w:tabs>
          <w:tab w:val="left" w:pos="709"/>
        </w:tabs>
        <w:ind w:firstLine="709"/>
        <w:jc w:val="both"/>
        <w:rPr>
          <w:sz w:val="24"/>
          <w:szCs w:val="24"/>
        </w:rPr>
      </w:pPr>
      <w:r w:rsidRPr="00654572">
        <w:rPr>
          <w:sz w:val="24"/>
          <w:szCs w:val="24"/>
        </w:rPr>
        <w:t xml:space="preserve">2) в случае образования просроченной задолженности по Соглашению и Дополнительным Договорам: </w:t>
      </w:r>
    </w:p>
    <w:p w14:paraId="394340E8" w14:textId="77777777" w:rsidR="006B1214" w:rsidRPr="00654572" w:rsidRDefault="006B1214" w:rsidP="00654572">
      <w:pPr>
        <w:tabs>
          <w:tab w:val="left" w:pos="709"/>
        </w:tabs>
        <w:ind w:firstLine="709"/>
        <w:jc w:val="both"/>
        <w:rPr>
          <w:sz w:val="24"/>
          <w:szCs w:val="24"/>
        </w:rPr>
      </w:pPr>
      <w:r w:rsidRPr="00654572">
        <w:rPr>
          <w:sz w:val="24"/>
          <w:szCs w:val="24"/>
        </w:rPr>
        <w:t xml:space="preserve">расходы, понесенные Банком по получению исполнения обязательств по погашению суммы Инструмента, уплате вознаграждения, неустойки (штрафа, пени); </w:t>
      </w:r>
    </w:p>
    <w:p w14:paraId="641DD221" w14:textId="77777777" w:rsidR="006B1214" w:rsidRPr="00654572" w:rsidRDefault="006B1214" w:rsidP="00654572">
      <w:pPr>
        <w:tabs>
          <w:tab w:val="left" w:pos="709"/>
        </w:tabs>
        <w:ind w:firstLine="709"/>
        <w:jc w:val="both"/>
        <w:rPr>
          <w:sz w:val="24"/>
          <w:szCs w:val="24"/>
        </w:rPr>
      </w:pPr>
      <w:r w:rsidRPr="00654572">
        <w:rPr>
          <w:sz w:val="24"/>
          <w:szCs w:val="24"/>
        </w:rPr>
        <w:t xml:space="preserve">неустойка (штраф, пени); </w:t>
      </w:r>
    </w:p>
    <w:p w14:paraId="671331A0" w14:textId="77777777" w:rsidR="006B1214" w:rsidRPr="00654572" w:rsidRDefault="006B1214" w:rsidP="00654572">
      <w:pPr>
        <w:tabs>
          <w:tab w:val="left" w:pos="709"/>
        </w:tabs>
        <w:ind w:firstLine="709"/>
        <w:jc w:val="both"/>
        <w:rPr>
          <w:sz w:val="24"/>
          <w:szCs w:val="24"/>
        </w:rPr>
      </w:pPr>
      <w:r w:rsidRPr="00654572">
        <w:rPr>
          <w:sz w:val="24"/>
          <w:szCs w:val="24"/>
        </w:rPr>
        <w:t xml:space="preserve">комиссии (комиссионные вознаграждения); </w:t>
      </w:r>
    </w:p>
    <w:p w14:paraId="6663A7B5" w14:textId="77777777" w:rsidR="006B1214" w:rsidRPr="00654572" w:rsidRDefault="006B1214" w:rsidP="00654572">
      <w:pPr>
        <w:tabs>
          <w:tab w:val="left" w:pos="709"/>
        </w:tabs>
        <w:ind w:firstLine="709"/>
        <w:jc w:val="both"/>
        <w:rPr>
          <w:sz w:val="24"/>
          <w:szCs w:val="24"/>
        </w:rPr>
      </w:pPr>
      <w:r w:rsidRPr="00654572">
        <w:rPr>
          <w:sz w:val="24"/>
          <w:szCs w:val="24"/>
        </w:rPr>
        <w:t xml:space="preserve">повышенное вознаграждение; </w:t>
      </w:r>
    </w:p>
    <w:p w14:paraId="1825A9C4" w14:textId="77777777" w:rsidR="006B1214" w:rsidRPr="00654572" w:rsidRDefault="006B1214" w:rsidP="00654572">
      <w:pPr>
        <w:tabs>
          <w:tab w:val="left" w:pos="709"/>
        </w:tabs>
        <w:ind w:firstLine="709"/>
        <w:jc w:val="both"/>
        <w:rPr>
          <w:sz w:val="24"/>
          <w:szCs w:val="24"/>
        </w:rPr>
      </w:pPr>
      <w:r w:rsidRPr="00654572">
        <w:rPr>
          <w:sz w:val="24"/>
          <w:szCs w:val="24"/>
        </w:rPr>
        <w:t>вознаграждение;</w:t>
      </w:r>
    </w:p>
    <w:p w14:paraId="77EE83F7" w14:textId="77777777" w:rsidR="006B1214" w:rsidRPr="00654572" w:rsidRDefault="006B1214" w:rsidP="00654572">
      <w:pPr>
        <w:tabs>
          <w:tab w:val="left" w:pos="709"/>
        </w:tabs>
        <w:ind w:firstLine="709"/>
        <w:jc w:val="both"/>
        <w:rPr>
          <w:sz w:val="24"/>
          <w:szCs w:val="24"/>
        </w:rPr>
      </w:pPr>
      <w:r w:rsidRPr="00654572">
        <w:rPr>
          <w:sz w:val="24"/>
          <w:szCs w:val="24"/>
        </w:rPr>
        <w:t xml:space="preserve">основной долг. </w:t>
      </w:r>
    </w:p>
    <w:p w14:paraId="2EF7E4B0" w14:textId="77777777" w:rsidR="001D4B08" w:rsidRPr="00654572" w:rsidRDefault="001D4B08" w:rsidP="00654572">
      <w:pPr>
        <w:widowControl w:val="0"/>
        <w:tabs>
          <w:tab w:val="num" w:pos="1260"/>
        </w:tabs>
        <w:ind w:firstLine="709"/>
        <w:jc w:val="both"/>
        <w:rPr>
          <w:sz w:val="24"/>
          <w:szCs w:val="24"/>
        </w:rPr>
      </w:pPr>
      <w:r w:rsidRPr="00654572">
        <w:rPr>
          <w:sz w:val="24"/>
          <w:szCs w:val="24"/>
        </w:rPr>
        <w:t xml:space="preserve">1.6. В случае нарушения обязательств по возврату Инструментов и (или) уплате вознаграждения Заемщик уплачивает Банку неустойку, порядок исчисления и размер которой указывается в Индивидуальном Соглашении. </w:t>
      </w:r>
    </w:p>
    <w:p w14:paraId="770CEDA1" w14:textId="243DF528" w:rsidR="001D4B08" w:rsidRPr="00654572" w:rsidRDefault="001D4B08" w:rsidP="00654572">
      <w:pPr>
        <w:ind w:firstLine="709"/>
        <w:jc w:val="both"/>
        <w:rPr>
          <w:sz w:val="24"/>
          <w:szCs w:val="24"/>
        </w:rPr>
      </w:pPr>
      <w:r w:rsidRPr="00654572">
        <w:rPr>
          <w:sz w:val="24"/>
          <w:szCs w:val="24"/>
        </w:rPr>
        <w:t xml:space="preserve">1.7. Полный перечень комиссий и иных платежей, а также их размеры, подлежащие взиманию в связи с выдачей и обслуживанием Инструментов, в том числе банковского займа (далее также </w:t>
      </w:r>
      <w:r w:rsidR="0090268C">
        <w:rPr>
          <w:sz w:val="24"/>
          <w:szCs w:val="24"/>
        </w:rPr>
        <w:t>-</w:t>
      </w:r>
      <w:r w:rsidR="0090268C" w:rsidRPr="00654572">
        <w:rPr>
          <w:sz w:val="24"/>
          <w:szCs w:val="24"/>
        </w:rPr>
        <w:t xml:space="preserve"> </w:t>
      </w:r>
      <w:r w:rsidRPr="00654572">
        <w:rPr>
          <w:sz w:val="24"/>
          <w:szCs w:val="24"/>
        </w:rPr>
        <w:t>Заем) указываются в Индивидуальном Соглашении.</w:t>
      </w:r>
    </w:p>
    <w:p w14:paraId="1DBA581A" w14:textId="77777777" w:rsidR="00D468E7" w:rsidRPr="00654572" w:rsidRDefault="00D468E7" w:rsidP="00654572">
      <w:pPr>
        <w:ind w:firstLine="709"/>
        <w:jc w:val="both"/>
        <w:rPr>
          <w:sz w:val="24"/>
          <w:szCs w:val="24"/>
        </w:rPr>
      </w:pPr>
      <w:r w:rsidRPr="00654572">
        <w:rPr>
          <w:sz w:val="24"/>
          <w:szCs w:val="24"/>
        </w:rPr>
        <w:t>Порядок, периодичность погашения задолженности по Инструментам и вознаграждения, Обеспечение по Соглашению указываются в Индивидуальном Соглашении.</w:t>
      </w:r>
    </w:p>
    <w:p w14:paraId="10D2ACCC" w14:textId="5F42ADD3" w:rsidR="00D468E7" w:rsidRPr="00654572" w:rsidRDefault="00D468E7" w:rsidP="00654572">
      <w:pPr>
        <w:pStyle w:val="31"/>
        <w:widowControl w:val="0"/>
        <w:spacing w:line="240" w:lineRule="auto"/>
        <w:ind w:firstLine="709"/>
        <w:rPr>
          <w:rFonts w:ascii="Times New Roman" w:hAnsi="Times New Roman"/>
          <w:szCs w:val="24"/>
        </w:rPr>
      </w:pPr>
      <w:r w:rsidRPr="00654572">
        <w:rPr>
          <w:rFonts w:ascii="Times New Roman" w:hAnsi="Times New Roman"/>
          <w:szCs w:val="24"/>
          <w:lang w:eastAsia="ko-KR"/>
        </w:rPr>
        <w:t xml:space="preserve">Сроки, в течение которых Заемщик обязан предоставить Обеспечение, устранить замечания по Обеспечению, условия такого предоставления/устранения замечаний устанавливаются Банком либо </w:t>
      </w:r>
      <w:r w:rsidRPr="00654572">
        <w:rPr>
          <w:rFonts w:ascii="Times New Roman" w:hAnsi="Times New Roman"/>
          <w:szCs w:val="24"/>
        </w:rPr>
        <w:t>в Соглашении, либо</w:t>
      </w:r>
      <w:r w:rsidRPr="00654572">
        <w:rPr>
          <w:rFonts w:ascii="Times New Roman" w:hAnsi="Times New Roman"/>
          <w:szCs w:val="24"/>
          <w:lang w:eastAsia="ko-KR"/>
        </w:rPr>
        <w:t xml:space="preserve"> в письменном извещении Банка</w:t>
      </w:r>
      <w:r w:rsidR="009C4C05" w:rsidRPr="00654572">
        <w:rPr>
          <w:rFonts w:ascii="Times New Roman" w:hAnsi="Times New Roman"/>
          <w:szCs w:val="24"/>
          <w:lang w:eastAsia="ko-KR"/>
        </w:rPr>
        <w:t xml:space="preserve"> </w:t>
      </w:r>
      <w:r w:rsidRPr="00654572">
        <w:rPr>
          <w:rFonts w:ascii="Times New Roman" w:hAnsi="Times New Roman"/>
          <w:szCs w:val="24"/>
          <w:lang w:eastAsia="ko-KR"/>
        </w:rPr>
        <w:t>Заемщику, которое подлежит исполнению Заемщиком.</w:t>
      </w:r>
    </w:p>
    <w:p w14:paraId="4E6EB935" w14:textId="670914BF" w:rsidR="00457CA7" w:rsidRPr="00654572" w:rsidRDefault="00C9214F" w:rsidP="00654572">
      <w:pPr>
        <w:pStyle w:val="3"/>
        <w:keepNext w:val="0"/>
        <w:widowControl w:val="0"/>
        <w:tabs>
          <w:tab w:val="num" w:pos="0"/>
        </w:tabs>
        <w:ind w:firstLine="709"/>
        <w:rPr>
          <w:b w:val="0"/>
          <w:szCs w:val="24"/>
          <w:u w:val="none"/>
        </w:rPr>
      </w:pPr>
      <w:r w:rsidRPr="00654572">
        <w:rPr>
          <w:b w:val="0"/>
          <w:szCs w:val="24"/>
          <w:u w:val="none"/>
        </w:rPr>
        <w:t>1.8.</w:t>
      </w:r>
      <w:r w:rsidR="0039124A" w:rsidRPr="00654572">
        <w:rPr>
          <w:b w:val="0"/>
          <w:szCs w:val="24"/>
          <w:u w:val="none"/>
        </w:rPr>
        <w:t xml:space="preserve"> </w:t>
      </w:r>
      <w:r w:rsidR="00457CA7" w:rsidRPr="00654572">
        <w:rPr>
          <w:b w:val="0"/>
          <w:szCs w:val="24"/>
          <w:u w:val="none"/>
        </w:rPr>
        <w:t>Договоры о залоге движимого имущества будут заключаться между Банком и залогодателем, без необходимости подписания таких договоров всеми Сторонами. Заемщик, не являющийся залогодателем, не принимает участие в согласовании условий договоров о залоге, но вправе обратиться к Банку с просьбой о предоставлении копий таких договоров с целью ознакомления с их условиями. Договоры о залоге движимого имущества, заключенные между Банком и залогодателем, без подписания таких договоров всеми Сторонами, будут признаваться Сторонами оформленными надлежащим образом, имеющими полную юридическую силу и влекущими юридические последствия для Сторон в соответствии с их условиями</w:t>
      </w:r>
      <w:r w:rsidR="009A1235" w:rsidRPr="00654572">
        <w:rPr>
          <w:b w:val="0"/>
          <w:szCs w:val="24"/>
          <w:u w:val="none"/>
        </w:rPr>
        <w:t>.</w:t>
      </w:r>
    </w:p>
    <w:p w14:paraId="5A77DA56" w14:textId="703891C3" w:rsidR="00E654E4" w:rsidRPr="00654572" w:rsidRDefault="00457CA7" w:rsidP="00654572">
      <w:pPr>
        <w:pStyle w:val="3"/>
        <w:keepNext w:val="0"/>
        <w:widowControl w:val="0"/>
        <w:tabs>
          <w:tab w:val="num" w:pos="0"/>
        </w:tabs>
        <w:ind w:firstLine="709"/>
        <w:rPr>
          <w:szCs w:val="24"/>
        </w:rPr>
      </w:pPr>
      <w:r w:rsidRPr="00654572">
        <w:rPr>
          <w:b w:val="0"/>
          <w:szCs w:val="24"/>
          <w:u w:val="none"/>
        </w:rPr>
        <w:t xml:space="preserve">1.9. </w:t>
      </w:r>
      <w:r w:rsidR="00BE55D4" w:rsidRPr="00654572">
        <w:rPr>
          <w:b w:val="0"/>
          <w:szCs w:val="24"/>
          <w:u w:val="none"/>
        </w:rPr>
        <w:t>В</w:t>
      </w:r>
      <w:r w:rsidR="00D22479" w:rsidRPr="00654572">
        <w:rPr>
          <w:szCs w:val="24"/>
          <w:u w:val="none"/>
        </w:rPr>
        <w:t xml:space="preserve"> </w:t>
      </w:r>
      <w:r w:rsidR="00E654E4" w:rsidRPr="00654572">
        <w:rPr>
          <w:b w:val="0"/>
          <w:szCs w:val="24"/>
          <w:u w:val="none"/>
        </w:rPr>
        <w:t>день образования просроченной Задолженности Заемщика по Дополнительному Договору Банк направляет Заемщику уведомление о необходимости внесения платежей по Дополнительному Договору</w:t>
      </w:r>
      <w:r w:rsidR="009C4C05" w:rsidRPr="00654572">
        <w:rPr>
          <w:b w:val="0"/>
          <w:szCs w:val="24"/>
          <w:u w:val="none"/>
        </w:rPr>
        <w:t>. В</w:t>
      </w:r>
      <w:r w:rsidR="00E654E4" w:rsidRPr="00654572">
        <w:rPr>
          <w:b w:val="0"/>
          <w:szCs w:val="24"/>
          <w:u w:val="none"/>
        </w:rPr>
        <w:t xml:space="preserve"> случае неисполнения Заемщиком обязательств по погашению задолженности по Дополнительному Договору в срок, указанный в таком уведомлении, Банк вправе:</w:t>
      </w:r>
    </w:p>
    <w:p w14:paraId="43000676" w14:textId="77777777" w:rsidR="00E654E4" w:rsidRPr="00654572" w:rsidRDefault="00E654E4" w:rsidP="00654572">
      <w:pPr>
        <w:tabs>
          <w:tab w:val="left" w:pos="709"/>
        </w:tabs>
        <w:ind w:firstLine="709"/>
        <w:jc w:val="both"/>
        <w:rPr>
          <w:sz w:val="24"/>
          <w:szCs w:val="24"/>
        </w:rPr>
      </w:pPr>
      <w:r w:rsidRPr="00654572">
        <w:rPr>
          <w:sz w:val="24"/>
          <w:szCs w:val="24"/>
        </w:rPr>
        <w:t>1) обратить взыскание в бесспорном (</w:t>
      </w:r>
      <w:proofErr w:type="spellStart"/>
      <w:r w:rsidRPr="00654572">
        <w:rPr>
          <w:sz w:val="24"/>
          <w:szCs w:val="24"/>
        </w:rPr>
        <w:t>безакцептном</w:t>
      </w:r>
      <w:proofErr w:type="spellEnd"/>
      <w:r w:rsidRPr="00654572">
        <w:rPr>
          <w:sz w:val="24"/>
          <w:szCs w:val="24"/>
        </w:rPr>
        <w:t>) порядке на деньги, находящиеся на любых банковских счетах Заемщика, в том числе открытых в других банках;</w:t>
      </w:r>
    </w:p>
    <w:p w14:paraId="7304AD6A" w14:textId="77777777" w:rsidR="00E654E4" w:rsidRPr="00654572" w:rsidRDefault="00E654E4" w:rsidP="00654572">
      <w:pPr>
        <w:pStyle w:val="af8"/>
        <w:widowControl w:val="0"/>
        <w:tabs>
          <w:tab w:val="left" w:pos="540"/>
        </w:tabs>
        <w:spacing w:after="0"/>
        <w:ind w:firstLine="709"/>
        <w:jc w:val="both"/>
        <w:rPr>
          <w:sz w:val="24"/>
          <w:szCs w:val="24"/>
        </w:rPr>
      </w:pPr>
      <w:r w:rsidRPr="00654572">
        <w:rPr>
          <w:sz w:val="24"/>
          <w:szCs w:val="24"/>
        </w:rPr>
        <w:t>2) приостановить расходные операции на любых банковских счетах Заемщика;</w:t>
      </w:r>
    </w:p>
    <w:p w14:paraId="157D9F77" w14:textId="5801DDD7" w:rsidR="00E654E4" w:rsidRPr="00654572" w:rsidRDefault="00E654E4" w:rsidP="00654572">
      <w:pPr>
        <w:pStyle w:val="af8"/>
        <w:widowControl w:val="0"/>
        <w:tabs>
          <w:tab w:val="left" w:pos="540"/>
        </w:tabs>
        <w:spacing w:after="0"/>
        <w:ind w:firstLine="709"/>
        <w:rPr>
          <w:sz w:val="24"/>
          <w:szCs w:val="24"/>
        </w:rPr>
      </w:pPr>
      <w:r w:rsidRPr="00654572">
        <w:rPr>
          <w:sz w:val="24"/>
          <w:szCs w:val="24"/>
        </w:rPr>
        <w:t>3) применить любые иные меры, предусмотренные законодательством Республики Казахстан и (или) Соглашением.</w:t>
      </w:r>
    </w:p>
    <w:p w14:paraId="4B2846D5" w14:textId="763B4EF1" w:rsidR="001929BE" w:rsidRPr="00654572" w:rsidRDefault="001929BE" w:rsidP="00654572">
      <w:pPr>
        <w:widowControl w:val="0"/>
        <w:ind w:firstLine="709"/>
        <w:jc w:val="both"/>
        <w:rPr>
          <w:sz w:val="24"/>
          <w:szCs w:val="24"/>
        </w:rPr>
      </w:pPr>
      <w:r w:rsidRPr="00654572">
        <w:rPr>
          <w:sz w:val="24"/>
          <w:szCs w:val="24"/>
        </w:rPr>
        <w:t>1.1</w:t>
      </w:r>
      <w:r w:rsidR="007773BD" w:rsidRPr="00654572">
        <w:rPr>
          <w:sz w:val="24"/>
          <w:szCs w:val="24"/>
        </w:rPr>
        <w:t>0</w:t>
      </w:r>
      <w:r w:rsidRPr="00654572">
        <w:rPr>
          <w:sz w:val="24"/>
          <w:szCs w:val="24"/>
        </w:rPr>
        <w:t>. Срок действия Соглашения определяется Индивидуальным Соглашением.</w:t>
      </w:r>
    </w:p>
    <w:p w14:paraId="63323CA8" w14:textId="5C506212" w:rsidR="001929BE" w:rsidRPr="00654572" w:rsidRDefault="001929BE" w:rsidP="00654572">
      <w:pPr>
        <w:widowControl w:val="0"/>
        <w:ind w:firstLine="709"/>
        <w:jc w:val="both"/>
        <w:rPr>
          <w:sz w:val="24"/>
          <w:szCs w:val="24"/>
        </w:rPr>
      </w:pPr>
      <w:r w:rsidRPr="00654572">
        <w:rPr>
          <w:sz w:val="24"/>
          <w:szCs w:val="24"/>
        </w:rPr>
        <w:t>1.1</w:t>
      </w:r>
      <w:r w:rsidR="007773BD" w:rsidRPr="00654572">
        <w:rPr>
          <w:sz w:val="24"/>
          <w:szCs w:val="24"/>
        </w:rPr>
        <w:t>1</w:t>
      </w:r>
      <w:r w:rsidRPr="00654572">
        <w:rPr>
          <w:sz w:val="24"/>
          <w:szCs w:val="24"/>
        </w:rPr>
        <w:t xml:space="preserve">. В случае нарушения условий Соглашения Стороны несут ответственность в </w:t>
      </w:r>
      <w:r w:rsidRPr="00654572">
        <w:rPr>
          <w:sz w:val="24"/>
          <w:szCs w:val="24"/>
        </w:rPr>
        <w:lastRenderedPageBreak/>
        <w:t>соответствии с законодательством Республики Казахстан и Индивидуальным Соглашением.</w:t>
      </w:r>
    </w:p>
    <w:p w14:paraId="194DECB9" w14:textId="12CF2362" w:rsidR="001929BE" w:rsidRPr="00654572" w:rsidRDefault="001929BE" w:rsidP="00654572">
      <w:pPr>
        <w:widowControl w:val="0"/>
        <w:tabs>
          <w:tab w:val="left" w:pos="1080"/>
        </w:tabs>
        <w:ind w:firstLine="709"/>
        <w:jc w:val="both"/>
        <w:rPr>
          <w:sz w:val="24"/>
          <w:szCs w:val="24"/>
        </w:rPr>
      </w:pPr>
      <w:r w:rsidRPr="00654572">
        <w:rPr>
          <w:sz w:val="24"/>
          <w:szCs w:val="24"/>
        </w:rPr>
        <w:t>1.1</w:t>
      </w:r>
      <w:r w:rsidR="007773BD" w:rsidRPr="00654572">
        <w:rPr>
          <w:sz w:val="24"/>
          <w:szCs w:val="24"/>
        </w:rPr>
        <w:t>2</w:t>
      </w:r>
      <w:r w:rsidRPr="00654572">
        <w:rPr>
          <w:sz w:val="24"/>
          <w:szCs w:val="24"/>
        </w:rPr>
        <w:t>.</w:t>
      </w:r>
      <w:r w:rsidRPr="00654572">
        <w:rPr>
          <w:sz w:val="24"/>
          <w:szCs w:val="24"/>
        </w:rPr>
        <w:tab/>
        <w:t>Ответственность Заемщика по Соглашению не ограничивается обстоятельствами непреодолимой силы, которые не признаются Сторонами основаниями для освобождения Заемщика от ответственности, за исключением случаев, прямо предусмотренных Соглашением.</w:t>
      </w:r>
    </w:p>
    <w:p w14:paraId="5D7F3A11" w14:textId="2E1E49F2" w:rsidR="001929BE" w:rsidRPr="00654572" w:rsidRDefault="001929BE" w:rsidP="00654572">
      <w:pPr>
        <w:widowControl w:val="0"/>
        <w:tabs>
          <w:tab w:val="left" w:pos="1080"/>
        </w:tabs>
        <w:ind w:firstLine="709"/>
        <w:jc w:val="both"/>
        <w:rPr>
          <w:sz w:val="24"/>
          <w:szCs w:val="24"/>
        </w:rPr>
      </w:pPr>
      <w:r w:rsidRPr="00654572">
        <w:rPr>
          <w:sz w:val="24"/>
          <w:szCs w:val="24"/>
          <w:lang w:eastAsia="ko-KR"/>
        </w:rPr>
        <w:t>1</w:t>
      </w:r>
      <w:r w:rsidRPr="00654572">
        <w:rPr>
          <w:sz w:val="24"/>
          <w:szCs w:val="24"/>
        </w:rPr>
        <w:t>.1</w:t>
      </w:r>
      <w:r w:rsidR="007773BD" w:rsidRPr="00654572">
        <w:rPr>
          <w:sz w:val="24"/>
          <w:szCs w:val="24"/>
        </w:rPr>
        <w:t>3</w:t>
      </w:r>
      <w:r w:rsidRPr="00654572">
        <w:rPr>
          <w:sz w:val="24"/>
          <w:szCs w:val="24"/>
        </w:rPr>
        <w:t xml:space="preserve">. Если Инструмент предоставлен в иностранной валюте, </w:t>
      </w:r>
      <w:r w:rsidR="009C4C05" w:rsidRPr="00654572">
        <w:rPr>
          <w:sz w:val="24"/>
          <w:szCs w:val="24"/>
        </w:rPr>
        <w:t xml:space="preserve">причитающиеся по Соглашению и (или) Дополнительному Договору </w:t>
      </w:r>
      <w:r w:rsidRPr="00654572">
        <w:rPr>
          <w:sz w:val="24"/>
          <w:szCs w:val="24"/>
        </w:rPr>
        <w:t>комиссии и неустойки выплачиваются в тенге по учетному курсу Банка на дату платежа.</w:t>
      </w:r>
    </w:p>
    <w:p w14:paraId="4CBC60E2" w14:textId="77777777" w:rsidR="00D22479" w:rsidRPr="00654572" w:rsidRDefault="00D22479" w:rsidP="00654572">
      <w:pPr>
        <w:widowControl w:val="0"/>
        <w:tabs>
          <w:tab w:val="num" w:pos="0"/>
        </w:tabs>
        <w:ind w:firstLine="709"/>
        <w:jc w:val="center"/>
        <w:outlineLvl w:val="2"/>
        <w:rPr>
          <w:b/>
          <w:sz w:val="24"/>
          <w:szCs w:val="24"/>
        </w:rPr>
      </w:pPr>
    </w:p>
    <w:p w14:paraId="2F28721C" w14:textId="453CE8D1" w:rsidR="007E1157" w:rsidRPr="00654572" w:rsidRDefault="007E1157" w:rsidP="00654572">
      <w:pPr>
        <w:widowControl w:val="0"/>
        <w:tabs>
          <w:tab w:val="num" w:pos="0"/>
        </w:tabs>
        <w:ind w:firstLine="709"/>
        <w:jc w:val="center"/>
        <w:outlineLvl w:val="2"/>
        <w:rPr>
          <w:b/>
          <w:sz w:val="24"/>
          <w:szCs w:val="24"/>
        </w:rPr>
      </w:pPr>
      <w:r w:rsidRPr="00654572">
        <w:rPr>
          <w:b/>
          <w:sz w:val="24"/>
          <w:szCs w:val="24"/>
        </w:rPr>
        <w:t>Статья 2. Иные условия Соглашения</w:t>
      </w:r>
    </w:p>
    <w:p w14:paraId="3DAE6BAC" w14:textId="77777777" w:rsidR="007E1157" w:rsidRPr="00654572" w:rsidRDefault="007E1157" w:rsidP="00654572">
      <w:pPr>
        <w:tabs>
          <w:tab w:val="left" w:pos="1418"/>
        </w:tabs>
        <w:ind w:firstLine="709"/>
        <w:contextualSpacing/>
        <w:jc w:val="both"/>
        <w:rPr>
          <w:rFonts w:eastAsia="Calibri"/>
          <w:sz w:val="24"/>
          <w:szCs w:val="24"/>
          <w:lang w:eastAsia="en-US"/>
        </w:rPr>
      </w:pPr>
      <w:r w:rsidRPr="00654572">
        <w:rPr>
          <w:rFonts w:eastAsia="Calibri"/>
          <w:sz w:val="24"/>
          <w:szCs w:val="24"/>
          <w:lang w:eastAsia="en-US"/>
        </w:rPr>
        <w:t xml:space="preserve">1. Кредитная Линия будет открыта Заемщику в соответствии с Соглашением, при этом: </w:t>
      </w:r>
    </w:p>
    <w:p w14:paraId="5E24A18F" w14:textId="69C8B89D" w:rsidR="00BE55D4" w:rsidRPr="00654572" w:rsidRDefault="007E1157" w:rsidP="00654572">
      <w:pPr>
        <w:widowControl w:val="0"/>
        <w:ind w:firstLine="709"/>
        <w:contextualSpacing/>
        <w:jc w:val="both"/>
        <w:rPr>
          <w:rFonts w:eastAsia="Calibri"/>
          <w:sz w:val="24"/>
          <w:szCs w:val="24"/>
          <w:lang w:eastAsia="en-US"/>
        </w:rPr>
      </w:pPr>
      <w:r w:rsidRPr="00654572">
        <w:rPr>
          <w:rFonts w:eastAsia="Calibri"/>
          <w:sz w:val="24"/>
          <w:szCs w:val="24"/>
          <w:lang w:eastAsia="en-US"/>
        </w:rPr>
        <w:t xml:space="preserve">1) предоставление Инструментов в виде банковских займов и банковских гарантий осуществляется в соответствии с Соглашением </w:t>
      </w:r>
      <w:r w:rsidR="009C4C05" w:rsidRPr="00654572">
        <w:rPr>
          <w:rFonts w:eastAsia="Calibri"/>
          <w:sz w:val="24"/>
          <w:szCs w:val="24"/>
          <w:lang w:eastAsia="en-US"/>
        </w:rPr>
        <w:t xml:space="preserve">на </w:t>
      </w:r>
      <w:r w:rsidR="002D6C23" w:rsidRPr="00654572">
        <w:rPr>
          <w:rFonts w:eastAsia="Calibri"/>
          <w:sz w:val="24"/>
          <w:szCs w:val="24"/>
          <w:lang w:eastAsia="en-US"/>
        </w:rPr>
        <w:t>основании:</w:t>
      </w:r>
      <w:r w:rsidR="00BE55D4" w:rsidRPr="00654572">
        <w:rPr>
          <w:rFonts w:eastAsia="Calibri"/>
          <w:sz w:val="24"/>
          <w:szCs w:val="24"/>
          <w:lang w:eastAsia="en-US"/>
        </w:rPr>
        <w:t xml:space="preserve"> </w:t>
      </w:r>
    </w:p>
    <w:p w14:paraId="370F7D44" w14:textId="77F2D745" w:rsidR="001476EB" w:rsidRPr="00654572" w:rsidRDefault="001476EB" w:rsidP="00654572">
      <w:pPr>
        <w:pStyle w:val="afc"/>
        <w:widowControl w:val="0"/>
        <w:ind w:left="0" w:firstLine="709"/>
        <w:jc w:val="both"/>
        <w:rPr>
          <w:rFonts w:eastAsia="Calibri"/>
          <w:sz w:val="24"/>
          <w:szCs w:val="24"/>
          <w:lang w:eastAsia="en-US"/>
        </w:rPr>
      </w:pPr>
      <w:r w:rsidRPr="00654572">
        <w:rPr>
          <w:rFonts w:eastAsia="Calibri"/>
          <w:sz w:val="24"/>
          <w:szCs w:val="24"/>
          <w:lang w:eastAsia="en-US"/>
        </w:rPr>
        <w:t xml:space="preserve">заключенного Дополнительного Договора согласно письменной заявке, полученной Банком от Заемщика (далее </w:t>
      </w:r>
      <w:r w:rsidR="0090268C">
        <w:rPr>
          <w:rFonts w:eastAsia="Calibri"/>
          <w:sz w:val="24"/>
          <w:szCs w:val="24"/>
          <w:lang w:eastAsia="en-US"/>
        </w:rPr>
        <w:t>-</w:t>
      </w:r>
      <w:r w:rsidR="0090268C" w:rsidRPr="00654572">
        <w:rPr>
          <w:rFonts w:eastAsia="Calibri"/>
          <w:sz w:val="24"/>
          <w:szCs w:val="24"/>
          <w:lang w:eastAsia="en-US"/>
        </w:rPr>
        <w:t xml:space="preserve"> </w:t>
      </w:r>
      <w:r w:rsidRPr="00654572">
        <w:rPr>
          <w:rFonts w:eastAsia="Calibri"/>
          <w:sz w:val="24"/>
          <w:szCs w:val="24"/>
          <w:lang w:eastAsia="en-US"/>
        </w:rPr>
        <w:t>Заявка о предоставлении Инструмента);</w:t>
      </w:r>
    </w:p>
    <w:p w14:paraId="6845733E" w14:textId="3A3966CE" w:rsidR="001476EB" w:rsidRPr="00654572" w:rsidRDefault="001476EB" w:rsidP="00654572">
      <w:pPr>
        <w:pStyle w:val="afc"/>
        <w:widowControl w:val="0"/>
        <w:ind w:left="0" w:firstLine="709"/>
        <w:jc w:val="both"/>
        <w:rPr>
          <w:rFonts w:eastAsia="Calibri"/>
          <w:sz w:val="24"/>
          <w:szCs w:val="24"/>
          <w:lang w:eastAsia="en-US"/>
        </w:rPr>
      </w:pPr>
      <w:r w:rsidRPr="00654572">
        <w:rPr>
          <w:rFonts w:eastAsia="Calibri"/>
          <w:sz w:val="24"/>
          <w:szCs w:val="24"/>
          <w:lang w:eastAsia="en-US"/>
        </w:rPr>
        <w:t xml:space="preserve">или надлежащим образом составленного и подписанного заявления Заемщика о предоставлении займа в рамках Соглашения (далее </w:t>
      </w:r>
      <w:r w:rsidR="00DB4D45">
        <w:rPr>
          <w:rFonts w:eastAsia="Calibri"/>
          <w:sz w:val="24"/>
          <w:szCs w:val="24"/>
          <w:lang w:eastAsia="en-US"/>
        </w:rPr>
        <w:t>-</w:t>
      </w:r>
      <w:r w:rsidR="00DB4D45" w:rsidRPr="00654572">
        <w:rPr>
          <w:rFonts w:eastAsia="Calibri"/>
          <w:sz w:val="24"/>
          <w:szCs w:val="24"/>
          <w:lang w:eastAsia="en-US"/>
        </w:rPr>
        <w:t xml:space="preserve"> </w:t>
      </w:r>
      <w:r w:rsidRPr="00654572">
        <w:rPr>
          <w:rFonts w:eastAsia="Calibri"/>
          <w:sz w:val="24"/>
          <w:szCs w:val="24"/>
          <w:lang w:eastAsia="en-US"/>
        </w:rPr>
        <w:t>Заявление), полученного Банком. Акцептом Заявления будет являться действие Банка по выдаче очередного займа на условиях, указанных в Заявлении;</w:t>
      </w:r>
    </w:p>
    <w:p w14:paraId="1AC01EA0" w14:textId="28B7AC85" w:rsidR="001D1719" w:rsidRPr="00654572" w:rsidRDefault="00BA1ED4" w:rsidP="00654572">
      <w:pPr>
        <w:tabs>
          <w:tab w:val="left" w:pos="1418"/>
        </w:tabs>
        <w:ind w:firstLine="709"/>
        <w:contextualSpacing/>
        <w:jc w:val="both"/>
        <w:rPr>
          <w:rFonts w:eastAsia="Calibri"/>
          <w:sz w:val="24"/>
          <w:szCs w:val="24"/>
          <w:lang w:eastAsia="en-US"/>
        </w:rPr>
      </w:pPr>
      <w:r w:rsidRPr="00654572">
        <w:rPr>
          <w:rFonts w:eastAsia="Calibri"/>
          <w:sz w:val="24"/>
          <w:szCs w:val="24"/>
          <w:lang w:eastAsia="en-US"/>
        </w:rPr>
        <w:t xml:space="preserve">или </w:t>
      </w:r>
      <w:r w:rsidR="001476EB" w:rsidRPr="00654572">
        <w:rPr>
          <w:rFonts w:eastAsia="Calibri"/>
          <w:sz w:val="24"/>
          <w:szCs w:val="24"/>
          <w:lang w:eastAsia="en-US"/>
        </w:rPr>
        <w:t xml:space="preserve">надлежащим образом составленной и подписанной заявки-оферты Заемщика на заключение договора о предоставлении банковской гарантии (далее </w:t>
      </w:r>
      <w:r w:rsidR="00DB4D45">
        <w:rPr>
          <w:rFonts w:eastAsia="Calibri"/>
          <w:sz w:val="24"/>
          <w:szCs w:val="24"/>
          <w:lang w:eastAsia="en-US"/>
        </w:rPr>
        <w:t>-</w:t>
      </w:r>
      <w:r w:rsidR="00DB4D45" w:rsidRPr="00654572">
        <w:rPr>
          <w:rFonts w:eastAsia="Calibri"/>
          <w:sz w:val="24"/>
          <w:szCs w:val="24"/>
          <w:lang w:eastAsia="en-US"/>
        </w:rPr>
        <w:t xml:space="preserve"> </w:t>
      </w:r>
      <w:r w:rsidR="001476EB" w:rsidRPr="00654572">
        <w:rPr>
          <w:rFonts w:eastAsia="Calibri"/>
          <w:sz w:val="24"/>
          <w:szCs w:val="24"/>
          <w:lang w:eastAsia="en-US"/>
        </w:rPr>
        <w:t xml:space="preserve">заявка-оферта Заемщика), полученной Банком, и акцепта Банка заявки-оферты Заемщика на заключение договора о предоставлении банковской гарантии (далее </w:t>
      </w:r>
      <w:r w:rsidR="00DB4D45">
        <w:rPr>
          <w:rFonts w:eastAsia="Calibri"/>
          <w:sz w:val="24"/>
          <w:szCs w:val="24"/>
          <w:lang w:eastAsia="en-US"/>
        </w:rPr>
        <w:t>-</w:t>
      </w:r>
      <w:r w:rsidR="00DB4D45" w:rsidRPr="00654572">
        <w:rPr>
          <w:rFonts w:eastAsia="Calibri"/>
          <w:sz w:val="24"/>
          <w:szCs w:val="24"/>
          <w:lang w:eastAsia="en-US"/>
        </w:rPr>
        <w:t xml:space="preserve"> </w:t>
      </w:r>
      <w:r w:rsidR="001476EB" w:rsidRPr="00654572">
        <w:rPr>
          <w:rFonts w:eastAsia="Calibri"/>
          <w:sz w:val="24"/>
          <w:szCs w:val="24"/>
          <w:lang w:eastAsia="en-US"/>
        </w:rPr>
        <w:t>акцепт Банка</w:t>
      </w:r>
      <w:r w:rsidR="0075030A" w:rsidRPr="00654572">
        <w:rPr>
          <w:rFonts w:eastAsia="Calibri"/>
          <w:sz w:val="24"/>
          <w:szCs w:val="24"/>
          <w:lang w:eastAsia="en-US"/>
        </w:rPr>
        <w:t xml:space="preserve">) по форме согласно приложению </w:t>
      </w:r>
      <w:r w:rsidR="001476EB" w:rsidRPr="00654572">
        <w:rPr>
          <w:rFonts w:eastAsia="Calibri"/>
          <w:sz w:val="24"/>
          <w:szCs w:val="24"/>
          <w:lang w:eastAsia="en-US"/>
        </w:rPr>
        <w:t xml:space="preserve">к </w:t>
      </w:r>
      <w:r w:rsidR="0075030A" w:rsidRPr="00654572">
        <w:rPr>
          <w:rFonts w:eastAsia="Calibri"/>
          <w:sz w:val="24"/>
          <w:szCs w:val="24"/>
          <w:lang w:eastAsia="en-US"/>
        </w:rPr>
        <w:t>Индивидуальному</w:t>
      </w:r>
      <w:r w:rsidR="001476EB" w:rsidRPr="00654572">
        <w:rPr>
          <w:rFonts w:eastAsia="Calibri"/>
          <w:sz w:val="24"/>
          <w:szCs w:val="24"/>
          <w:lang w:eastAsia="en-US"/>
        </w:rPr>
        <w:t xml:space="preserve"> Соглашению.</w:t>
      </w:r>
      <w:r w:rsidR="00462604" w:rsidRPr="00654572">
        <w:rPr>
          <w:rFonts w:eastAsia="Calibri"/>
          <w:sz w:val="24"/>
          <w:szCs w:val="24"/>
          <w:lang w:eastAsia="en-US"/>
        </w:rPr>
        <w:t xml:space="preserve"> </w:t>
      </w:r>
    </w:p>
    <w:p w14:paraId="19D8677C" w14:textId="77777777" w:rsidR="00BA1ED4" w:rsidRPr="00654572" w:rsidRDefault="009C4C05" w:rsidP="00654572">
      <w:pPr>
        <w:tabs>
          <w:tab w:val="left" w:pos="1418"/>
        </w:tabs>
        <w:ind w:firstLine="709"/>
        <w:contextualSpacing/>
        <w:jc w:val="both"/>
        <w:rPr>
          <w:rFonts w:eastAsia="Calibri"/>
          <w:sz w:val="24"/>
          <w:szCs w:val="24"/>
          <w:lang w:eastAsia="en-US"/>
        </w:rPr>
      </w:pPr>
      <w:r w:rsidRPr="00654572">
        <w:rPr>
          <w:rFonts w:eastAsia="Calibri"/>
          <w:sz w:val="24"/>
          <w:szCs w:val="24"/>
          <w:lang w:eastAsia="en-US"/>
        </w:rPr>
        <w:t>По</w:t>
      </w:r>
      <w:r w:rsidR="007E1157" w:rsidRPr="00654572">
        <w:rPr>
          <w:rFonts w:eastAsia="Calibri"/>
          <w:sz w:val="24"/>
          <w:szCs w:val="24"/>
          <w:lang w:eastAsia="en-US"/>
        </w:rPr>
        <w:t xml:space="preserve"> банковски</w:t>
      </w:r>
      <w:r w:rsidRPr="00654572">
        <w:rPr>
          <w:rFonts w:eastAsia="Calibri"/>
          <w:sz w:val="24"/>
          <w:szCs w:val="24"/>
          <w:lang w:eastAsia="en-US"/>
        </w:rPr>
        <w:t>м</w:t>
      </w:r>
      <w:r w:rsidR="007E1157" w:rsidRPr="00654572">
        <w:rPr>
          <w:rFonts w:eastAsia="Calibri"/>
          <w:sz w:val="24"/>
          <w:szCs w:val="24"/>
          <w:lang w:eastAsia="en-US"/>
        </w:rPr>
        <w:t xml:space="preserve"> тендерны</w:t>
      </w:r>
      <w:r w:rsidRPr="00654572">
        <w:rPr>
          <w:rFonts w:eastAsia="Calibri"/>
          <w:sz w:val="24"/>
          <w:szCs w:val="24"/>
          <w:lang w:eastAsia="en-US"/>
        </w:rPr>
        <w:t>м</w:t>
      </w:r>
      <w:r w:rsidR="007E1157" w:rsidRPr="00654572">
        <w:rPr>
          <w:rFonts w:eastAsia="Calibri"/>
          <w:sz w:val="24"/>
          <w:szCs w:val="24"/>
          <w:lang w:eastAsia="en-US"/>
        </w:rPr>
        <w:t xml:space="preserve"> гаранти</w:t>
      </w:r>
      <w:r w:rsidRPr="00654572">
        <w:rPr>
          <w:rFonts w:eastAsia="Calibri"/>
          <w:sz w:val="24"/>
          <w:szCs w:val="24"/>
          <w:lang w:eastAsia="en-US"/>
        </w:rPr>
        <w:t>ям</w:t>
      </w:r>
      <w:r w:rsidR="007E1157" w:rsidRPr="00654572">
        <w:rPr>
          <w:rFonts w:eastAsia="Calibri"/>
          <w:sz w:val="24"/>
          <w:szCs w:val="24"/>
          <w:lang w:eastAsia="en-US"/>
        </w:rPr>
        <w:t xml:space="preserve"> акцептом Банка будут являться действия Банка по выпуску Банком банковских тендерных гарантий на условиях, указанных в заявке-оферте Заемщика, при этом, договор о предоставлении банковской тендерной гарантии будет считаться заключенным, если в течение 10 (десяти) календарных дней Банк совершит действия по выпуску банковской тендерной гарантии в соответствии с условиями </w:t>
      </w:r>
      <w:r w:rsidR="0039124A" w:rsidRPr="00654572">
        <w:rPr>
          <w:rFonts w:eastAsia="Calibri"/>
          <w:sz w:val="24"/>
          <w:szCs w:val="24"/>
          <w:lang w:eastAsia="en-US"/>
        </w:rPr>
        <w:t>з</w:t>
      </w:r>
      <w:r w:rsidR="007E1157" w:rsidRPr="00654572">
        <w:rPr>
          <w:rFonts w:eastAsia="Calibri"/>
          <w:sz w:val="24"/>
          <w:szCs w:val="24"/>
          <w:lang w:eastAsia="en-US"/>
        </w:rPr>
        <w:t>аявки-оферты Заемщика</w:t>
      </w:r>
      <w:r w:rsidR="00BA1ED4" w:rsidRPr="00654572">
        <w:rPr>
          <w:rFonts w:eastAsia="Calibri"/>
          <w:sz w:val="24"/>
          <w:szCs w:val="24"/>
          <w:lang w:eastAsia="en-US"/>
        </w:rPr>
        <w:t>.</w:t>
      </w:r>
    </w:p>
    <w:p w14:paraId="34F075A4" w14:textId="77777777" w:rsidR="00BA1ED4" w:rsidRPr="00654572" w:rsidRDefault="00BA1ED4" w:rsidP="00654572">
      <w:pPr>
        <w:tabs>
          <w:tab w:val="left" w:pos="1418"/>
        </w:tabs>
        <w:ind w:firstLine="709"/>
        <w:contextualSpacing/>
        <w:jc w:val="both"/>
        <w:rPr>
          <w:rFonts w:eastAsia="Calibri"/>
          <w:sz w:val="24"/>
          <w:szCs w:val="24"/>
          <w:lang w:eastAsia="en-US"/>
        </w:rPr>
      </w:pPr>
      <w:r w:rsidRPr="00654572">
        <w:rPr>
          <w:rFonts w:eastAsia="Calibri"/>
          <w:sz w:val="24"/>
          <w:szCs w:val="24"/>
          <w:lang w:eastAsia="en-US"/>
        </w:rPr>
        <w:t xml:space="preserve">При этом Банк вправе отказаться от предоставления акцепта Банка/совершения действий Банком по выпуску банковской тендерной гарантии по своему усмотрению. </w:t>
      </w:r>
    </w:p>
    <w:p w14:paraId="781DA5AD" w14:textId="52B6BC3D" w:rsidR="007E1157" w:rsidRPr="00654572" w:rsidRDefault="00BA1ED4" w:rsidP="00654572">
      <w:pPr>
        <w:tabs>
          <w:tab w:val="left" w:pos="1418"/>
        </w:tabs>
        <w:ind w:firstLine="709"/>
        <w:contextualSpacing/>
        <w:jc w:val="both"/>
        <w:rPr>
          <w:rFonts w:eastAsia="Calibri"/>
          <w:sz w:val="24"/>
          <w:szCs w:val="24"/>
          <w:lang w:eastAsia="en-US"/>
        </w:rPr>
      </w:pPr>
      <w:r w:rsidRPr="00654572">
        <w:rPr>
          <w:rFonts w:eastAsia="Calibri"/>
          <w:sz w:val="24"/>
          <w:szCs w:val="24"/>
          <w:lang w:eastAsia="en-US"/>
        </w:rPr>
        <w:t xml:space="preserve">Дополнительные Договоры в рамках и на условиях Соглашения заключаются не со всеми лицами, с которыми заключено Соглашение, а с тем Заемщиком или </w:t>
      </w:r>
      <w:proofErr w:type="spellStart"/>
      <w:r w:rsidRPr="00654572">
        <w:rPr>
          <w:rFonts w:eastAsia="Calibri"/>
          <w:sz w:val="24"/>
          <w:szCs w:val="24"/>
          <w:lang w:eastAsia="en-US"/>
        </w:rPr>
        <w:t>Созаемщиком</w:t>
      </w:r>
      <w:proofErr w:type="spellEnd"/>
      <w:r w:rsidRPr="00654572">
        <w:rPr>
          <w:rFonts w:eastAsia="Calibri"/>
          <w:sz w:val="24"/>
          <w:szCs w:val="24"/>
          <w:lang w:eastAsia="en-US"/>
        </w:rPr>
        <w:t>, который обратился в Банк с Заявкой на предоставление Инструмента, указанной в пункте 1 настоящей статьи Примерного Соглашения;</w:t>
      </w:r>
    </w:p>
    <w:p w14:paraId="2469C33A" w14:textId="56ED342C" w:rsidR="007E1157" w:rsidRPr="00654572" w:rsidRDefault="007E1157" w:rsidP="00654572">
      <w:pPr>
        <w:tabs>
          <w:tab w:val="left" w:pos="1418"/>
        </w:tabs>
        <w:ind w:firstLine="709"/>
        <w:contextualSpacing/>
        <w:jc w:val="both"/>
        <w:rPr>
          <w:rFonts w:eastAsia="Calibri"/>
          <w:sz w:val="24"/>
          <w:szCs w:val="24"/>
          <w:lang w:eastAsia="en-US"/>
        </w:rPr>
      </w:pPr>
      <w:r w:rsidRPr="00654572">
        <w:rPr>
          <w:rFonts w:eastAsia="Calibri"/>
          <w:sz w:val="24"/>
          <w:szCs w:val="24"/>
          <w:lang w:eastAsia="en-US"/>
        </w:rPr>
        <w:t>2) предоставление иных Инструментов осуществляется в соответствии с Соглашением на основании Заявк</w:t>
      </w:r>
      <w:r w:rsidR="00193FF8" w:rsidRPr="00654572">
        <w:rPr>
          <w:rFonts w:eastAsia="Calibri"/>
          <w:sz w:val="24"/>
          <w:szCs w:val="24"/>
          <w:lang w:eastAsia="en-US"/>
        </w:rPr>
        <w:t>и</w:t>
      </w:r>
      <w:r w:rsidRPr="00654572">
        <w:rPr>
          <w:rFonts w:eastAsia="Calibri"/>
          <w:sz w:val="24"/>
          <w:szCs w:val="24"/>
          <w:lang w:eastAsia="en-US"/>
        </w:rPr>
        <w:t xml:space="preserve"> о предоставлении Инструмента), и соответствующего заключенного Дополнительного Договора, если иное не предусмотрено Соглашением.</w:t>
      </w:r>
    </w:p>
    <w:p w14:paraId="4B89AA23" w14:textId="55DB27F6" w:rsidR="00211038" w:rsidRPr="00654572" w:rsidRDefault="00211038" w:rsidP="00654572">
      <w:pPr>
        <w:ind w:firstLine="709"/>
        <w:contextualSpacing/>
        <w:jc w:val="both"/>
        <w:rPr>
          <w:rFonts w:eastAsia="Calibri"/>
          <w:sz w:val="24"/>
          <w:szCs w:val="24"/>
          <w:lang w:eastAsia="en-US"/>
        </w:rPr>
      </w:pPr>
      <w:r w:rsidRPr="00654572">
        <w:rPr>
          <w:rFonts w:eastAsia="Calibri"/>
          <w:sz w:val="24"/>
          <w:szCs w:val="24"/>
          <w:lang w:eastAsia="en-US"/>
        </w:rPr>
        <w:t>Заявление/заявка-оферта Заемщика/Заявка о предоставлении Инструмента направляются Заемщиком не позднее чем за 1 (один) либо за 2 (два) Рабочих дня до даты выдачи (предоставления) Инструмента/до даты акцепта Банка или совершения действий Банком по выпуску банковской тендерной гарантии, если Транш превышает сумму 10 000 000 (десять миллионов) долларов США (или эквивалент указанной суммы в любой валюте), которые в случае получения Банком являются безотзывными, если иное не предусмотрено соглашением Сторон, в том числе Соглашением.</w:t>
      </w:r>
    </w:p>
    <w:p w14:paraId="53E559E7" w14:textId="06EBD157" w:rsidR="007E1157" w:rsidRPr="00654572" w:rsidRDefault="00BA1ED4" w:rsidP="00654572">
      <w:pPr>
        <w:widowControl w:val="0"/>
        <w:tabs>
          <w:tab w:val="num" w:pos="709"/>
          <w:tab w:val="left" w:pos="993"/>
        </w:tabs>
        <w:ind w:firstLine="709"/>
        <w:jc w:val="both"/>
        <w:rPr>
          <w:sz w:val="24"/>
          <w:szCs w:val="24"/>
        </w:rPr>
      </w:pPr>
      <w:r w:rsidRPr="00654572">
        <w:rPr>
          <w:sz w:val="24"/>
          <w:szCs w:val="24"/>
        </w:rPr>
        <w:t>2</w:t>
      </w:r>
      <w:r w:rsidR="007E1157" w:rsidRPr="00654572">
        <w:rPr>
          <w:sz w:val="24"/>
          <w:szCs w:val="24"/>
        </w:rPr>
        <w:t>.</w:t>
      </w:r>
      <w:r w:rsidRPr="00654572">
        <w:rPr>
          <w:sz w:val="24"/>
          <w:szCs w:val="24"/>
        </w:rPr>
        <w:t xml:space="preserve"> Отсчет срока для начисления вознаграждения за пользование Инструментом начинается от даты, следующей за датой предоставления Инструмента, в отношении фактически предоставленной суммы Инструмента, то есть суммы, используемой Заемщиком на текущий момент времени, при этом в </w:t>
      </w:r>
      <w:proofErr w:type="spellStart"/>
      <w:r w:rsidRPr="00654572">
        <w:rPr>
          <w:sz w:val="24"/>
          <w:szCs w:val="24"/>
        </w:rPr>
        <w:t>аннуитетном</w:t>
      </w:r>
      <w:proofErr w:type="spellEnd"/>
      <w:r w:rsidRPr="00654572">
        <w:rPr>
          <w:sz w:val="24"/>
          <w:szCs w:val="24"/>
        </w:rPr>
        <w:t xml:space="preserve"> графике погашения год принимается равным 360 дням, а месяц </w:t>
      </w:r>
      <w:r w:rsidR="00274E6B">
        <w:rPr>
          <w:sz w:val="24"/>
          <w:szCs w:val="24"/>
        </w:rPr>
        <w:t>-</w:t>
      </w:r>
      <w:r w:rsidRPr="00654572">
        <w:rPr>
          <w:sz w:val="24"/>
          <w:szCs w:val="24"/>
        </w:rPr>
        <w:t xml:space="preserve"> равным 30 дням. При графике погашения, предусматривающем погашение основного долга равными долями и фактически начисленного вознаграждения, год принимается равным 360 дням, а месяц принимается исходя из фактического количества дней пользования Инструментом</w:t>
      </w:r>
      <w:r w:rsidR="007E1157" w:rsidRPr="00654572">
        <w:rPr>
          <w:sz w:val="24"/>
          <w:szCs w:val="24"/>
        </w:rPr>
        <w:t>.</w:t>
      </w:r>
    </w:p>
    <w:p w14:paraId="20B6D321" w14:textId="296243B5" w:rsidR="007E1157" w:rsidRPr="00654572" w:rsidRDefault="007E1157" w:rsidP="00654572">
      <w:pPr>
        <w:widowControl w:val="0"/>
        <w:tabs>
          <w:tab w:val="num" w:pos="709"/>
          <w:tab w:val="left" w:pos="993"/>
        </w:tabs>
        <w:ind w:firstLine="709"/>
        <w:jc w:val="both"/>
        <w:rPr>
          <w:sz w:val="24"/>
          <w:szCs w:val="24"/>
        </w:rPr>
      </w:pPr>
      <w:r w:rsidRPr="00654572">
        <w:rPr>
          <w:sz w:val="24"/>
          <w:szCs w:val="24"/>
        </w:rPr>
        <w:t xml:space="preserve">Комиссионное вознаграждение за риски начисляется на фактический остаток суммы банковской гарантии и за фактическое количество дней пользования банковской гарантией, при этом год принимается равным 360 дням, а месяц </w:t>
      </w:r>
      <w:r w:rsidR="00DB4D45">
        <w:rPr>
          <w:sz w:val="24"/>
          <w:szCs w:val="24"/>
        </w:rPr>
        <w:t>-</w:t>
      </w:r>
      <w:r w:rsidR="00DB4D45" w:rsidRPr="00654572">
        <w:rPr>
          <w:sz w:val="24"/>
          <w:szCs w:val="24"/>
        </w:rPr>
        <w:t xml:space="preserve"> </w:t>
      </w:r>
      <w:r w:rsidRPr="00654572">
        <w:rPr>
          <w:sz w:val="24"/>
          <w:szCs w:val="24"/>
        </w:rPr>
        <w:t>исходя из фактического количества дней пользования банковской гарантией.</w:t>
      </w:r>
    </w:p>
    <w:p w14:paraId="2209362D" w14:textId="6F437F91" w:rsidR="0039124A" w:rsidRPr="00654572" w:rsidRDefault="00BA1ED4" w:rsidP="00654572">
      <w:pPr>
        <w:widowControl w:val="0"/>
        <w:tabs>
          <w:tab w:val="num" w:pos="709"/>
          <w:tab w:val="left" w:pos="993"/>
        </w:tabs>
        <w:ind w:firstLine="709"/>
        <w:jc w:val="both"/>
        <w:rPr>
          <w:sz w:val="24"/>
          <w:szCs w:val="24"/>
        </w:rPr>
      </w:pPr>
      <w:r w:rsidRPr="00654572">
        <w:rPr>
          <w:sz w:val="24"/>
          <w:szCs w:val="24"/>
        </w:rPr>
        <w:t>3</w:t>
      </w:r>
      <w:r w:rsidR="0039124A" w:rsidRPr="00654572">
        <w:rPr>
          <w:sz w:val="24"/>
          <w:szCs w:val="24"/>
        </w:rPr>
        <w:t xml:space="preserve">. При освоении Заемщиком Кредитной линии в валюте, отличной от валюты Лимита, в </w:t>
      </w:r>
      <w:r w:rsidR="0039124A" w:rsidRPr="00654572">
        <w:rPr>
          <w:sz w:val="24"/>
          <w:szCs w:val="24"/>
        </w:rPr>
        <w:lastRenderedPageBreak/>
        <w:t>случае значительного (более 25%) изменения курса, установленного Банком на дату совершения Операции</w:t>
      </w:r>
      <w:r w:rsidR="009C4C05" w:rsidRPr="00654572">
        <w:rPr>
          <w:sz w:val="24"/>
          <w:szCs w:val="24"/>
        </w:rPr>
        <w:t>,</w:t>
      </w:r>
      <w:r w:rsidR="0039124A" w:rsidRPr="00654572">
        <w:rPr>
          <w:sz w:val="24"/>
          <w:szCs w:val="24"/>
        </w:rPr>
        <w:t xml:space="preserve"> по отношению к курсу, установленному Банком на дату заключения Соглашения, Банк вправе приостановить финансирование Заемщика до дачи положительного заключения уполномоченным органом Банка по анализу устойчивости денежных потоков Заемщика к исполнению обязательств Заемщика по Соглашению при таком изменении.</w:t>
      </w:r>
    </w:p>
    <w:p w14:paraId="20CE5528" w14:textId="0B81E1C7" w:rsidR="007E1157" w:rsidRPr="00654572" w:rsidRDefault="00BA1ED4" w:rsidP="00654572">
      <w:pPr>
        <w:widowControl w:val="0"/>
        <w:tabs>
          <w:tab w:val="num" w:pos="709"/>
          <w:tab w:val="left" w:pos="993"/>
        </w:tabs>
        <w:ind w:firstLine="709"/>
        <w:jc w:val="both"/>
        <w:rPr>
          <w:sz w:val="24"/>
          <w:szCs w:val="24"/>
        </w:rPr>
      </w:pPr>
      <w:r w:rsidRPr="00654572">
        <w:rPr>
          <w:sz w:val="24"/>
          <w:szCs w:val="24"/>
        </w:rPr>
        <w:t>4</w:t>
      </w:r>
      <w:r w:rsidR="007E1157" w:rsidRPr="00654572">
        <w:rPr>
          <w:sz w:val="24"/>
          <w:szCs w:val="24"/>
        </w:rPr>
        <w:t>. Заемщик не вправе передавать свои права и обязанности по Соглашению (по любому Дополнительному Договору) третьим лицам без предварительного письменного согласия Банка.</w:t>
      </w:r>
    </w:p>
    <w:p w14:paraId="5CC633A7" w14:textId="10BF4BC3" w:rsidR="007E1157" w:rsidRPr="00654572" w:rsidRDefault="00BA1ED4" w:rsidP="00654572">
      <w:pPr>
        <w:widowControl w:val="0"/>
        <w:tabs>
          <w:tab w:val="num" w:pos="1080"/>
          <w:tab w:val="num" w:pos="1260"/>
        </w:tabs>
        <w:ind w:firstLine="709"/>
        <w:jc w:val="both"/>
        <w:rPr>
          <w:rFonts w:eastAsia="Calibri"/>
          <w:sz w:val="24"/>
          <w:szCs w:val="24"/>
        </w:rPr>
      </w:pPr>
      <w:r w:rsidRPr="00654572">
        <w:rPr>
          <w:sz w:val="24"/>
          <w:szCs w:val="24"/>
        </w:rPr>
        <w:t>5</w:t>
      </w:r>
      <w:r w:rsidR="007E1157" w:rsidRPr="00654572">
        <w:rPr>
          <w:sz w:val="24"/>
          <w:szCs w:val="24"/>
        </w:rPr>
        <w:t xml:space="preserve">. Изменение условий, предусмотренных в Заявлении, осуществляется путем получения Банком дополнительного Заявления, за исключением случаев, предусмотренных Заявлением и Соглашением. Изменение условий Заявления осуществляется только при условии уплаты Заемщиком соответствующих комиссий и вознаграждений согласно тарифам Банка, а также при необходимости </w:t>
      </w:r>
      <w:r w:rsidR="000D37BF" w:rsidRPr="00654572">
        <w:rPr>
          <w:sz w:val="24"/>
          <w:szCs w:val="24"/>
        </w:rPr>
        <w:t xml:space="preserve">исполнением иных условий </w:t>
      </w:r>
      <w:r w:rsidR="007E1157" w:rsidRPr="00654572">
        <w:rPr>
          <w:sz w:val="24"/>
          <w:szCs w:val="24"/>
        </w:rPr>
        <w:t>по решению уполномоченного органа Банка</w:t>
      </w:r>
      <w:r w:rsidR="009C4C05" w:rsidRPr="00654572">
        <w:rPr>
          <w:sz w:val="24"/>
          <w:szCs w:val="24"/>
        </w:rPr>
        <w:t xml:space="preserve"> </w:t>
      </w:r>
      <w:r w:rsidR="007E1157" w:rsidRPr="00654572">
        <w:rPr>
          <w:sz w:val="24"/>
          <w:szCs w:val="24"/>
        </w:rPr>
        <w:t>и получении всех необходимых документов.</w:t>
      </w:r>
    </w:p>
    <w:p w14:paraId="020F8740" w14:textId="39CC44FB" w:rsidR="007E1157" w:rsidRPr="00654572" w:rsidRDefault="00BA1ED4" w:rsidP="00654572">
      <w:pPr>
        <w:tabs>
          <w:tab w:val="num" w:pos="720"/>
        </w:tabs>
        <w:ind w:firstLine="709"/>
        <w:jc w:val="both"/>
        <w:rPr>
          <w:sz w:val="24"/>
          <w:szCs w:val="24"/>
        </w:rPr>
      </w:pPr>
      <w:r w:rsidRPr="00654572">
        <w:rPr>
          <w:sz w:val="24"/>
          <w:szCs w:val="24"/>
        </w:rPr>
        <w:t>6</w:t>
      </w:r>
      <w:r w:rsidR="007E1157" w:rsidRPr="00654572">
        <w:rPr>
          <w:sz w:val="24"/>
          <w:szCs w:val="24"/>
        </w:rPr>
        <w:t>.</w:t>
      </w:r>
      <w:r w:rsidR="00A7625A" w:rsidRPr="00654572">
        <w:rPr>
          <w:sz w:val="24"/>
          <w:szCs w:val="24"/>
        </w:rPr>
        <w:t xml:space="preserve"> </w:t>
      </w:r>
      <w:r w:rsidR="007E1157" w:rsidRPr="00654572">
        <w:rPr>
          <w:sz w:val="24"/>
          <w:szCs w:val="24"/>
        </w:rPr>
        <w:t xml:space="preserve">При получении Банком Требования </w:t>
      </w:r>
      <w:r w:rsidR="00A7625A" w:rsidRPr="00654572">
        <w:rPr>
          <w:sz w:val="24"/>
          <w:szCs w:val="24"/>
        </w:rPr>
        <w:t xml:space="preserve">бенефициара (далее </w:t>
      </w:r>
      <w:r w:rsidR="00DB4D45">
        <w:rPr>
          <w:sz w:val="24"/>
          <w:szCs w:val="24"/>
        </w:rPr>
        <w:t>-</w:t>
      </w:r>
      <w:r w:rsidR="00DB4D45" w:rsidRPr="00654572">
        <w:rPr>
          <w:sz w:val="24"/>
          <w:szCs w:val="24"/>
        </w:rPr>
        <w:t xml:space="preserve"> </w:t>
      </w:r>
      <w:r w:rsidR="00A7625A" w:rsidRPr="00654572">
        <w:rPr>
          <w:sz w:val="24"/>
          <w:szCs w:val="24"/>
        </w:rPr>
        <w:t xml:space="preserve">Требование) </w:t>
      </w:r>
      <w:r w:rsidR="007E1157" w:rsidRPr="00654572">
        <w:rPr>
          <w:sz w:val="24"/>
          <w:szCs w:val="24"/>
        </w:rPr>
        <w:t xml:space="preserve">Банк направляет Заемщику уведомление о поступлении Требования. Заемщик в течение 2 (двух) Рабочих дней с даты направления Банком  в адрес Заемщика уведомления,  но не позднее даты оплаты Требования, обязан удовлетворить Требование путем обеспечения в полном объеме суммы Требования с учетом комиссий, вознаграждений и расходов Банка, предусмотренных Соглашением, заявкой-офертой Заемщика с акцептом Банка/Дополнительным Договором/тарифами Банка, на своем банковском счете, указанном в </w:t>
      </w:r>
      <w:r w:rsidR="00457CA7" w:rsidRPr="00654572">
        <w:rPr>
          <w:sz w:val="24"/>
          <w:szCs w:val="24"/>
        </w:rPr>
        <w:t xml:space="preserve">Индивидуальном </w:t>
      </w:r>
      <w:r w:rsidR="007E1157" w:rsidRPr="00654572">
        <w:rPr>
          <w:sz w:val="24"/>
          <w:szCs w:val="24"/>
        </w:rPr>
        <w:t>Соглашении, для изъятия Банком и произведения оплаты в пользу бенефициара и погашения Задолженности Заемщика по комиссиям, вознаграждениям и расходам Банка.</w:t>
      </w:r>
    </w:p>
    <w:p w14:paraId="28C463D0" w14:textId="0B480D6F" w:rsidR="007E1157" w:rsidRPr="00654572" w:rsidRDefault="00BA1ED4" w:rsidP="00654572">
      <w:pPr>
        <w:tabs>
          <w:tab w:val="left" w:pos="142"/>
        </w:tabs>
        <w:ind w:firstLine="709"/>
        <w:jc w:val="both"/>
        <w:rPr>
          <w:sz w:val="24"/>
          <w:szCs w:val="24"/>
        </w:rPr>
      </w:pPr>
      <w:r w:rsidRPr="00654572">
        <w:rPr>
          <w:sz w:val="24"/>
          <w:szCs w:val="24"/>
        </w:rPr>
        <w:t>7</w:t>
      </w:r>
      <w:r w:rsidR="007E1157" w:rsidRPr="00654572">
        <w:rPr>
          <w:sz w:val="24"/>
          <w:szCs w:val="24"/>
        </w:rPr>
        <w:t xml:space="preserve">. В случае, когда Банком предоставлена банковская тендерная гарантия и Заемщик не удовлетворил либо удовлетворил не в полном объеме Требование, Банк переводит сумму денег согласно </w:t>
      </w:r>
      <w:proofErr w:type="gramStart"/>
      <w:r w:rsidR="007E1157" w:rsidRPr="00654572">
        <w:rPr>
          <w:sz w:val="24"/>
          <w:szCs w:val="24"/>
        </w:rPr>
        <w:t>Требованию</w:t>
      </w:r>
      <w:proofErr w:type="gramEnd"/>
      <w:r w:rsidR="007E1157" w:rsidRPr="00654572">
        <w:rPr>
          <w:sz w:val="24"/>
          <w:szCs w:val="24"/>
        </w:rPr>
        <w:t xml:space="preserve"> в пользу бенефициара за счет собственных средств. Заемщик обязан в течение 3 (трех) Рабочих дней</w:t>
      </w:r>
      <w:r w:rsidR="007E1157" w:rsidRPr="00654572">
        <w:rPr>
          <w:b/>
          <w:sz w:val="24"/>
          <w:szCs w:val="24"/>
        </w:rPr>
        <w:t xml:space="preserve"> </w:t>
      </w:r>
      <w:r w:rsidR="007E1157" w:rsidRPr="00654572">
        <w:rPr>
          <w:sz w:val="24"/>
          <w:szCs w:val="24"/>
        </w:rPr>
        <w:t>возместить Банку всю сумму, уплаченную Банком по Требованию, а также все расходы, понесенные Банком, комиссии и вознаграждения, предусмотренные Соглашением/заявкой-офертой Заемщика с акцептом Банка/Дополнительным Договором/тарифами Банка, либо в этот же срок заключить с Банком договор банковского займа на условиях Банка</w:t>
      </w:r>
      <w:r w:rsidR="00A7625A" w:rsidRPr="00654572">
        <w:rPr>
          <w:sz w:val="24"/>
          <w:szCs w:val="24"/>
        </w:rPr>
        <w:t xml:space="preserve"> в соответствии со статьей 725 Гражданского кодекса Республики Казахстан</w:t>
      </w:r>
      <w:r w:rsidR="007E1157" w:rsidRPr="00654572">
        <w:rPr>
          <w:sz w:val="24"/>
          <w:szCs w:val="24"/>
        </w:rPr>
        <w:t>.</w:t>
      </w:r>
    </w:p>
    <w:p w14:paraId="07B95147" w14:textId="4AC36DA8" w:rsidR="00C24DB0" w:rsidRPr="00654572" w:rsidRDefault="007E1157" w:rsidP="00654572">
      <w:pPr>
        <w:widowControl w:val="0"/>
        <w:tabs>
          <w:tab w:val="left" w:pos="540"/>
        </w:tabs>
        <w:ind w:firstLine="709"/>
        <w:jc w:val="both"/>
        <w:rPr>
          <w:sz w:val="24"/>
          <w:szCs w:val="24"/>
        </w:rPr>
      </w:pPr>
      <w:r w:rsidRPr="00654572">
        <w:rPr>
          <w:sz w:val="24"/>
          <w:szCs w:val="24"/>
        </w:rPr>
        <w:t xml:space="preserve">При этом вознаграждение за пользование займом по договору банковского займа, начисленное с момента исполнения Банком Требования и до момента заключения/подписания договора банковского займа, оплачивается Заемщиком в день заключения/подписания договора банковского займа путем </w:t>
      </w:r>
      <w:proofErr w:type="spellStart"/>
      <w:r w:rsidRPr="00654572">
        <w:rPr>
          <w:sz w:val="24"/>
          <w:szCs w:val="24"/>
        </w:rPr>
        <w:t>безакцептного</w:t>
      </w:r>
      <w:proofErr w:type="spellEnd"/>
      <w:r w:rsidRPr="00654572">
        <w:rPr>
          <w:sz w:val="24"/>
          <w:szCs w:val="24"/>
        </w:rPr>
        <w:t xml:space="preserve"> изъятия Банком соответствующей суммы с банковских счетов Заемщика.</w:t>
      </w:r>
      <w:r w:rsidR="00C24DB0" w:rsidRPr="00654572">
        <w:rPr>
          <w:sz w:val="24"/>
          <w:szCs w:val="24"/>
        </w:rPr>
        <w:t xml:space="preserve"> В случае отказа Заемщика от заключения договора банковского займа, согласно настоящему пункту Соглашения Банк вправе использовать право требования к Заемщику в размере исполненного Банком обязательства по банковской гарантии перед бенефициаром, а также всех расходов, понесенных Банком, комиссий и вознаграждений, предусмотренных Соглашением/заявкой-офертой Заемщика с акцептом Банка/Дополнительным Договором/тарифами Банка, в соответствии с условиями Соглашения, в том числе </w:t>
      </w:r>
      <w:r w:rsidR="00C24DB0" w:rsidRPr="00610D08">
        <w:rPr>
          <w:sz w:val="24"/>
          <w:szCs w:val="24"/>
        </w:rPr>
        <w:t xml:space="preserve">подпунктами </w:t>
      </w:r>
      <w:r w:rsidR="008937B8" w:rsidRPr="00610D08">
        <w:rPr>
          <w:sz w:val="24"/>
          <w:szCs w:val="24"/>
        </w:rPr>
        <w:t>10</w:t>
      </w:r>
      <w:r w:rsidR="00C24DB0" w:rsidRPr="00610D08">
        <w:rPr>
          <w:sz w:val="24"/>
          <w:szCs w:val="24"/>
        </w:rPr>
        <w:t xml:space="preserve">) и </w:t>
      </w:r>
      <w:r w:rsidR="008937B8" w:rsidRPr="00610D08">
        <w:rPr>
          <w:sz w:val="24"/>
          <w:szCs w:val="24"/>
        </w:rPr>
        <w:t>11</w:t>
      </w:r>
      <w:r w:rsidR="00C24DB0" w:rsidRPr="00610D08">
        <w:rPr>
          <w:sz w:val="24"/>
          <w:szCs w:val="24"/>
        </w:rPr>
        <w:t xml:space="preserve">) пункта 2 статьи </w:t>
      </w:r>
      <w:r w:rsidR="000D37BF" w:rsidRPr="00610D08">
        <w:rPr>
          <w:sz w:val="24"/>
          <w:szCs w:val="24"/>
        </w:rPr>
        <w:t>6</w:t>
      </w:r>
      <w:r w:rsidR="000D37BF" w:rsidRPr="00654572">
        <w:rPr>
          <w:sz w:val="24"/>
          <w:szCs w:val="24"/>
        </w:rPr>
        <w:t xml:space="preserve"> </w:t>
      </w:r>
      <w:r w:rsidR="00BC293A" w:rsidRPr="00654572">
        <w:rPr>
          <w:sz w:val="24"/>
          <w:szCs w:val="24"/>
        </w:rPr>
        <w:t xml:space="preserve">Примерного </w:t>
      </w:r>
      <w:r w:rsidR="00C24DB0" w:rsidRPr="00654572">
        <w:rPr>
          <w:sz w:val="24"/>
          <w:szCs w:val="24"/>
        </w:rPr>
        <w:t>Соглашения.</w:t>
      </w:r>
    </w:p>
    <w:p w14:paraId="54C796A6" w14:textId="4652AD48" w:rsidR="007E1157" w:rsidRPr="00654572" w:rsidRDefault="007E1157" w:rsidP="00654572">
      <w:pPr>
        <w:tabs>
          <w:tab w:val="left" w:pos="510"/>
        </w:tabs>
        <w:ind w:firstLine="709"/>
        <w:jc w:val="both"/>
        <w:rPr>
          <w:sz w:val="24"/>
          <w:szCs w:val="24"/>
        </w:rPr>
      </w:pPr>
      <w:r w:rsidRPr="00654572">
        <w:rPr>
          <w:sz w:val="24"/>
          <w:szCs w:val="24"/>
        </w:rPr>
        <w:t xml:space="preserve">В случае, когда Банком предоставлена банковская гарантия, за исключением банковской тендерной гарантии, и Заемщик не обеспечил наличие суммы Требования в полном объеме на своем банковском счете в порядке, предусмотренном в </w:t>
      </w:r>
      <w:r w:rsidR="007773BD" w:rsidRPr="00610D08">
        <w:rPr>
          <w:sz w:val="24"/>
          <w:szCs w:val="24"/>
        </w:rPr>
        <w:t xml:space="preserve">пункте </w:t>
      </w:r>
      <w:r w:rsidR="00BC293A" w:rsidRPr="00610D08">
        <w:rPr>
          <w:sz w:val="24"/>
          <w:szCs w:val="24"/>
        </w:rPr>
        <w:t>7</w:t>
      </w:r>
      <w:r w:rsidR="00D678AB" w:rsidRPr="00610D08">
        <w:rPr>
          <w:sz w:val="24"/>
          <w:szCs w:val="24"/>
        </w:rPr>
        <w:t xml:space="preserve"> настоящей</w:t>
      </w:r>
      <w:r w:rsidR="00D678AB" w:rsidRPr="00654572">
        <w:rPr>
          <w:sz w:val="24"/>
          <w:szCs w:val="24"/>
        </w:rPr>
        <w:t xml:space="preserve"> статьи</w:t>
      </w:r>
      <w:r w:rsidR="007773BD" w:rsidRPr="00654572">
        <w:rPr>
          <w:sz w:val="24"/>
          <w:szCs w:val="24"/>
        </w:rPr>
        <w:t xml:space="preserve"> </w:t>
      </w:r>
      <w:r w:rsidR="00BC293A" w:rsidRPr="00654572">
        <w:rPr>
          <w:sz w:val="24"/>
          <w:szCs w:val="24"/>
        </w:rPr>
        <w:t xml:space="preserve">Примерного </w:t>
      </w:r>
      <w:r w:rsidRPr="00654572">
        <w:rPr>
          <w:sz w:val="24"/>
          <w:szCs w:val="24"/>
        </w:rPr>
        <w:t>Соглашени</w:t>
      </w:r>
      <w:r w:rsidR="00D678AB" w:rsidRPr="00654572">
        <w:rPr>
          <w:sz w:val="24"/>
          <w:szCs w:val="24"/>
        </w:rPr>
        <w:t>я</w:t>
      </w:r>
      <w:r w:rsidRPr="00654572">
        <w:rPr>
          <w:sz w:val="24"/>
          <w:szCs w:val="24"/>
        </w:rPr>
        <w:t>, обязательство Заемщика перед Банком является и учитывается как обязательство по возврату краткосрочного займа на сумму Требования на условиях, предусмотренных Соглашением, заявкой-офертой Заемщика с акцептом Банка/Дополнительным Договором.</w:t>
      </w:r>
    </w:p>
    <w:p w14:paraId="07EB475C" w14:textId="663809C7" w:rsidR="007E1157" w:rsidRPr="00654572" w:rsidRDefault="00BA1ED4" w:rsidP="00654572">
      <w:pPr>
        <w:ind w:firstLine="709"/>
        <w:jc w:val="both"/>
        <w:rPr>
          <w:sz w:val="24"/>
          <w:szCs w:val="24"/>
          <w:lang w:eastAsia="ar-SA"/>
        </w:rPr>
      </w:pPr>
      <w:r w:rsidRPr="00654572">
        <w:rPr>
          <w:sz w:val="24"/>
          <w:szCs w:val="24"/>
          <w:lang w:val="kk-KZ"/>
        </w:rPr>
        <w:t>8</w:t>
      </w:r>
      <w:r w:rsidR="007E1157" w:rsidRPr="00654572">
        <w:rPr>
          <w:sz w:val="24"/>
          <w:szCs w:val="24"/>
          <w:lang w:val="kk-KZ"/>
        </w:rPr>
        <w:t>.</w:t>
      </w:r>
      <w:r w:rsidR="007E1157" w:rsidRPr="00654572">
        <w:rPr>
          <w:sz w:val="24"/>
          <w:szCs w:val="24"/>
        </w:rPr>
        <w:t xml:space="preserve"> Обязательства Банка перед бенефициаром ограничиваются уплатой суммы банковской гарантии и независимо от того, осуществляется ли такая уплата несколькими платежами или единовременно, частично или полностью.</w:t>
      </w:r>
    </w:p>
    <w:p w14:paraId="681D3ADC" w14:textId="0EDC08D0" w:rsidR="007E1157" w:rsidRPr="00654572" w:rsidRDefault="00BA1ED4" w:rsidP="00654572">
      <w:pPr>
        <w:ind w:firstLine="709"/>
        <w:jc w:val="both"/>
        <w:rPr>
          <w:sz w:val="24"/>
          <w:szCs w:val="24"/>
        </w:rPr>
      </w:pPr>
      <w:r w:rsidRPr="00654572">
        <w:rPr>
          <w:sz w:val="24"/>
          <w:szCs w:val="24"/>
          <w:lang w:val="kk-KZ"/>
        </w:rPr>
        <w:t>9</w:t>
      </w:r>
      <w:r w:rsidR="007E1157" w:rsidRPr="00654572">
        <w:rPr>
          <w:sz w:val="24"/>
          <w:szCs w:val="24"/>
          <w:lang w:val="kk-KZ"/>
        </w:rPr>
        <w:t xml:space="preserve">. В </w:t>
      </w:r>
      <w:r w:rsidR="007E1157" w:rsidRPr="00654572">
        <w:rPr>
          <w:sz w:val="24"/>
          <w:szCs w:val="24"/>
        </w:rPr>
        <w:t xml:space="preserve">случае выпуска </w:t>
      </w:r>
      <w:proofErr w:type="spellStart"/>
      <w:r w:rsidR="007E1157" w:rsidRPr="00654572">
        <w:rPr>
          <w:sz w:val="24"/>
          <w:szCs w:val="24"/>
        </w:rPr>
        <w:t>посттендерных</w:t>
      </w:r>
      <w:proofErr w:type="spellEnd"/>
      <w:r w:rsidR="007E1157" w:rsidRPr="00654572">
        <w:rPr>
          <w:sz w:val="24"/>
          <w:szCs w:val="24"/>
        </w:rPr>
        <w:t xml:space="preserve"> банковских гарантий в рамках государственных закупок и если при этом сумма банковских гарантий включает в себя сумму обеспечения исполнения контракта, сумму аванса и сумму обеспечения по принятию антидемпинговых мер, Банк осуществляет оплату всей суммы Требования, вне зависимости от возникновения события, по</w:t>
      </w:r>
      <w:r w:rsidR="00173294" w:rsidRPr="00654572">
        <w:rPr>
          <w:sz w:val="24"/>
          <w:szCs w:val="24"/>
        </w:rPr>
        <w:t>влекшего выставление Требования.</w:t>
      </w:r>
    </w:p>
    <w:p w14:paraId="4467EABB" w14:textId="2A4ACE28" w:rsidR="007E1157" w:rsidRPr="00654572" w:rsidRDefault="007E1157" w:rsidP="00654572">
      <w:pPr>
        <w:tabs>
          <w:tab w:val="left" w:pos="1134"/>
        </w:tabs>
        <w:ind w:firstLine="709"/>
        <w:jc w:val="both"/>
        <w:rPr>
          <w:sz w:val="24"/>
          <w:szCs w:val="24"/>
        </w:rPr>
      </w:pPr>
      <w:r w:rsidRPr="00654572">
        <w:rPr>
          <w:sz w:val="24"/>
          <w:szCs w:val="24"/>
        </w:rPr>
        <w:lastRenderedPageBreak/>
        <w:t>1</w:t>
      </w:r>
      <w:r w:rsidR="00BA1ED4" w:rsidRPr="00654572">
        <w:rPr>
          <w:sz w:val="24"/>
          <w:szCs w:val="24"/>
        </w:rPr>
        <w:t>0</w:t>
      </w:r>
      <w:r w:rsidRPr="00654572">
        <w:rPr>
          <w:sz w:val="24"/>
          <w:szCs w:val="24"/>
        </w:rPr>
        <w:t>. Изменение условий договора о предоставлении банковской гарантии, заключенного путем получения Банком заявки-оферты Заемщика и предоставлением Банком акцепта Банка (в том числе, по размеру суммы банковской гарантии, сроку действия банковской гарантии и др.), осуществляется путем получения Банком дополнительной заявки-оферты Заемщика и предоставлением Банком на неё письменного акцепта Банка либо акцепта Банка в виде совершения Банком действий по выпуску дополнительного листа к банковской тендерной гарантии, за исключением случаев, предусмотренных заявкой-офертой Заемщика, акцептом Банка и Соглашением, а также выпуском Банком, в случае необходимости, дополнительных листов к банковской гарантии. Изменение условий банковской гарантии осуществляется только при условии уплаты Заемщиком соответствующих комиссий и вознаграждений согласно тарифам Банка, а также при необходимости по решению уполномоченного органа Банка и получении всех необходимых документов.</w:t>
      </w:r>
    </w:p>
    <w:p w14:paraId="61A4D57C" w14:textId="4B355071" w:rsidR="007E1157" w:rsidRPr="00654572" w:rsidRDefault="007E1157" w:rsidP="00654572">
      <w:pPr>
        <w:tabs>
          <w:tab w:val="left" w:pos="1134"/>
        </w:tabs>
        <w:ind w:firstLine="709"/>
        <w:jc w:val="both"/>
        <w:rPr>
          <w:sz w:val="24"/>
          <w:szCs w:val="24"/>
          <w:lang w:eastAsia="ar-SA"/>
        </w:rPr>
      </w:pPr>
      <w:r w:rsidRPr="00654572">
        <w:rPr>
          <w:sz w:val="24"/>
          <w:szCs w:val="24"/>
          <w:lang w:eastAsia="ar-SA"/>
        </w:rPr>
        <w:t>В случае заключения договора о предоставлении банковской гарантии путем заключения соответствующего Дополнительного Договора, изменение условий Дополнительного Договора осуществляется путем заключения Сторонами дополнительного соглашения к Дополнительному Договору.</w:t>
      </w:r>
    </w:p>
    <w:p w14:paraId="0B9ECFD1" w14:textId="12D3B006" w:rsidR="007E1157" w:rsidRPr="00654572" w:rsidRDefault="007E1157" w:rsidP="00654572">
      <w:pPr>
        <w:tabs>
          <w:tab w:val="left" w:pos="1134"/>
        </w:tabs>
        <w:ind w:firstLine="709"/>
        <w:jc w:val="both"/>
        <w:rPr>
          <w:sz w:val="24"/>
          <w:szCs w:val="24"/>
        </w:rPr>
      </w:pPr>
      <w:r w:rsidRPr="00654572">
        <w:rPr>
          <w:sz w:val="24"/>
          <w:szCs w:val="24"/>
        </w:rPr>
        <w:t>1</w:t>
      </w:r>
      <w:r w:rsidR="00BA1ED4" w:rsidRPr="00654572">
        <w:rPr>
          <w:sz w:val="24"/>
          <w:szCs w:val="24"/>
        </w:rPr>
        <w:t>1</w:t>
      </w:r>
      <w:r w:rsidRPr="00654572">
        <w:rPr>
          <w:sz w:val="24"/>
          <w:szCs w:val="24"/>
        </w:rPr>
        <w:t>. Банковские гарантии, предоставляемые в рамках Соглашения, являются безусловными, что означает, что они подлежат исполнению Банком по первому требованию бенефициара. Все возражения, которые могут возникнуть у Заемщика в процессе исполнения Банком требования бенефициара, связанные с предоставленной Банком банковской гарантией, Заемщик адресует непосредственно бенефициару.</w:t>
      </w:r>
    </w:p>
    <w:p w14:paraId="66972944" w14:textId="5E148156" w:rsidR="007E1157" w:rsidRPr="00654572" w:rsidRDefault="007E1157" w:rsidP="00654572">
      <w:pPr>
        <w:widowControl w:val="0"/>
        <w:tabs>
          <w:tab w:val="num" w:pos="1080"/>
        </w:tabs>
        <w:ind w:firstLine="709"/>
        <w:jc w:val="both"/>
        <w:rPr>
          <w:sz w:val="24"/>
          <w:szCs w:val="24"/>
        </w:rPr>
      </w:pPr>
      <w:r w:rsidRPr="00654572">
        <w:rPr>
          <w:sz w:val="24"/>
          <w:szCs w:val="24"/>
          <w:lang w:eastAsia="ar-SA"/>
        </w:rPr>
        <w:t>1</w:t>
      </w:r>
      <w:r w:rsidR="00BA1ED4" w:rsidRPr="00654572">
        <w:rPr>
          <w:sz w:val="24"/>
          <w:szCs w:val="24"/>
          <w:lang w:eastAsia="ar-SA"/>
        </w:rPr>
        <w:t>2</w:t>
      </w:r>
      <w:r w:rsidRPr="00654572">
        <w:rPr>
          <w:sz w:val="24"/>
          <w:szCs w:val="24"/>
          <w:lang w:eastAsia="ar-SA"/>
        </w:rPr>
        <w:t>.</w:t>
      </w:r>
      <w:r w:rsidRPr="00654572">
        <w:rPr>
          <w:sz w:val="24"/>
          <w:szCs w:val="24"/>
        </w:rPr>
        <w:t xml:space="preserve"> При уступке Банком права (требования) по Соглашению и Дополнительным Договорам третьему лицу требования и ограничения, предъявляемые законодательством Республики Казахстан к взаимоотношениям Банка с Заемщиком в рамках Соглашения и Дополнительных Договоров, распространяются на правоотношения Заемщика с третьим лицом, которому уступлено право (требование).</w:t>
      </w:r>
    </w:p>
    <w:p w14:paraId="3E5F9BC3" w14:textId="53B2B20F" w:rsidR="009F3177" w:rsidRPr="00654572" w:rsidRDefault="009F3177" w:rsidP="00654572">
      <w:pPr>
        <w:ind w:firstLine="709"/>
        <w:jc w:val="both"/>
        <w:rPr>
          <w:sz w:val="24"/>
          <w:szCs w:val="24"/>
          <w:lang w:eastAsia="ko-KR"/>
        </w:rPr>
      </w:pPr>
      <w:r w:rsidRPr="00654572">
        <w:rPr>
          <w:sz w:val="24"/>
          <w:szCs w:val="24"/>
          <w:lang w:eastAsia="ko-KR"/>
        </w:rPr>
        <w:t>1</w:t>
      </w:r>
      <w:r w:rsidR="00BA1ED4" w:rsidRPr="00654572">
        <w:rPr>
          <w:sz w:val="24"/>
          <w:szCs w:val="24"/>
          <w:lang w:eastAsia="ko-KR"/>
        </w:rPr>
        <w:t>3</w:t>
      </w:r>
      <w:r w:rsidRPr="00654572">
        <w:rPr>
          <w:sz w:val="24"/>
          <w:szCs w:val="24"/>
          <w:lang w:eastAsia="ko-KR"/>
        </w:rPr>
        <w:t xml:space="preserve">. Срок, в течение которого Заемщик обязан предоставить Банку сведения, документы, включая, но не ограничиваясь, по устранению замечаний по проекту, условия такого предоставления/устранения замечаний, устанавливаются Банком и доводятся до сведения Заемщика путем направления письменного извещения, являющегося неотъемлемой частью </w:t>
      </w:r>
      <w:r w:rsidR="00326D00" w:rsidRPr="00654572">
        <w:rPr>
          <w:sz w:val="24"/>
          <w:szCs w:val="24"/>
          <w:lang w:eastAsia="ko-KR"/>
        </w:rPr>
        <w:t xml:space="preserve">Индивидуального </w:t>
      </w:r>
      <w:r w:rsidRPr="00654572">
        <w:rPr>
          <w:sz w:val="24"/>
          <w:szCs w:val="24"/>
          <w:lang w:eastAsia="ko-KR"/>
        </w:rPr>
        <w:t xml:space="preserve">Соглашения и подлежащего безусловному исполнению Заемщиком. </w:t>
      </w:r>
    </w:p>
    <w:p w14:paraId="55913308" w14:textId="77777777" w:rsidR="009F3177" w:rsidRPr="00654572" w:rsidRDefault="009F3177" w:rsidP="00654572">
      <w:pPr>
        <w:widowControl w:val="0"/>
        <w:tabs>
          <w:tab w:val="num" w:pos="1080"/>
        </w:tabs>
        <w:ind w:firstLine="709"/>
        <w:jc w:val="both"/>
        <w:rPr>
          <w:sz w:val="24"/>
          <w:szCs w:val="24"/>
        </w:rPr>
      </w:pPr>
    </w:p>
    <w:p w14:paraId="7F2CCB1B" w14:textId="77777777" w:rsidR="007E1157" w:rsidRPr="00654572" w:rsidRDefault="007E1157" w:rsidP="00654572">
      <w:pPr>
        <w:widowControl w:val="0"/>
        <w:tabs>
          <w:tab w:val="num" w:pos="0"/>
        </w:tabs>
        <w:ind w:firstLine="709"/>
        <w:jc w:val="center"/>
        <w:outlineLvl w:val="2"/>
        <w:rPr>
          <w:rFonts w:eastAsia="Calibri"/>
          <w:b/>
          <w:sz w:val="24"/>
          <w:szCs w:val="24"/>
          <w:u w:val="single"/>
          <w:lang w:eastAsia="en-US"/>
        </w:rPr>
      </w:pPr>
      <w:r w:rsidRPr="00654572">
        <w:rPr>
          <w:b/>
          <w:sz w:val="24"/>
          <w:szCs w:val="24"/>
        </w:rPr>
        <w:t>Статья 3. Изменение отдельных условий кредитования</w:t>
      </w:r>
    </w:p>
    <w:p w14:paraId="011A6298" w14:textId="49D9A740" w:rsidR="0062153D" w:rsidRPr="00654572" w:rsidRDefault="007E1157" w:rsidP="00654572">
      <w:pPr>
        <w:ind w:firstLine="709"/>
        <w:contextualSpacing/>
        <w:jc w:val="both"/>
        <w:rPr>
          <w:sz w:val="24"/>
          <w:szCs w:val="24"/>
        </w:rPr>
      </w:pPr>
      <w:r w:rsidRPr="00654572">
        <w:rPr>
          <w:sz w:val="24"/>
          <w:szCs w:val="24"/>
        </w:rPr>
        <w:t>Банк вправе изменять условия Соглашения в одностороннем порядке в случаях их улучшения для Заемщика</w:t>
      </w:r>
      <w:r w:rsidR="0062153D" w:rsidRPr="00654572">
        <w:rPr>
          <w:sz w:val="24"/>
          <w:szCs w:val="24"/>
        </w:rPr>
        <w:t>, предусмотренных пунктом 3 статьи 34 Закона Республики Казахстан «О банках и банковской деятельности в Республике Казахстан»</w:t>
      </w:r>
      <w:r w:rsidR="00373587" w:rsidRPr="00654572">
        <w:rPr>
          <w:sz w:val="24"/>
          <w:szCs w:val="24"/>
        </w:rPr>
        <w:t>.</w:t>
      </w:r>
    </w:p>
    <w:p w14:paraId="1E412E1B" w14:textId="5E86C546" w:rsidR="007E1157" w:rsidRPr="00654572" w:rsidRDefault="007E1157" w:rsidP="00654572">
      <w:pPr>
        <w:widowControl w:val="0"/>
        <w:tabs>
          <w:tab w:val="left" w:pos="-180"/>
          <w:tab w:val="num" w:pos="0"/>
          <w:tab w:val="num" w:pos="567"/>
        </w:tabs>
        <w:ind w:right="62" w:firstLine="709"/>
        <w:jc w:val="both"/>
        <w:rPr>
          <w:sz w:val="24"/>
          <w:szCs w:val="24"/>
        </w:rPr>
      </w:pPr>
      <w:r w:rsidRPr="00654572">
        <w:rPr>
          <w:sz w:val="24"/>
          <w:szCs w:val="24"/>
        </w:rPr>
        <w:t>О применении Банком улучшающих условий по Соглашению Банк уведомляет Заемщика одним из способо</w:t>
      </w:r>
      <w:r w:rsidR="00D92697" w:rsidRPr="00654572">
        <w:rPr>
          <w:sz w:val="24"/>
          <w:szCs w:val="24"/>
        </w:rPr>
        <w:t xml:space="preserve">в, указанных в пункте </w:t>
      </w:r>
      <w:r w:rsidR="007773BD" w:rsidRPr="00654572">
        <w:rPr>
          <w:sz w:val="24"/>
          <w:szCs w:val="24"/>
        </w:rPr>
        <w:t>2</w:t>
      </w:r>
      <w:r w:rsidR="00D92697" w:rsidRPr="00654572">
        <w:rPr>
          <w:sz w:val="24"/>
          <w:szCs w:val="24"/>
        </w:rPr>
        <w:t xml:space="preserve"> статьи </w:t>
      </w:r>
      <w:r w:rsidR="007773BD" w:rsidRPr="00654572">
        <w:rPr>
          <w:sz w:val="24"/>
          <w:szCs w:val="24"/>
        </w:rPr>
        <w:t>7</w:t>
      </w:r>
      <w:r w:rsidRPr="00654572">
        <w:rPr>
          <w:sz w:val="24"/>
          <w:szCs w:val="24"/>
        </w:rPr>
        <w:t xml:space="preserve"> </w:t>
      </w:r>
      <w:r w:rsidR="004A2953" w:rsidRPr="00654572">
        <w:rPr>
          <w:sz w:val="24"/>
          <w:szCs w:val="24"/>
        </w:rPr>
        <w:t>Соглашения</w:t>
      </w:r>
      <w:r w:rsidRPr="00654572">
        <w:rPr>
          <w:sz w:val="24"/>
          <w:szCs w:val="24"/>
        </w:rPr>
        <w:t>, не менее, чем за 14 (четырнадцать) календарных дней до предполагаемого введения их в действие.</w:t>
      </w:r>
    </w:p>
    <w:p w14:paraId="459273B6" w14:textId="77777777" w:rsidR="007E1157" w:rsidRPr="00654572" w:rsidRDefault="007E1157" w:rsidP="00654572">
      <w:pPr>
        <w:widowControl w:val="0"/>
        <w:tabs>
          <w:tab w:val="left" w:pos="-180"/>
          <w:tab w:val="left" w:pos="0"/>
          <w:tab w:val="num" w:pos="853"/>
        </w:tabs>
        <w:ind w:firstLine="709"/>
        <w:jc w:val="both"/>
        <w:rPr>
          <w:sz w:val="24"/>
          <w:szCs w:val="24"/>
        </w:rPr>
      </w:pPr>
      <w:r w:rsidRPr="00654572">
        <w:rPr>
          <w:sz w:val="24"/>
          <w:szCs w:val="24"/>
        </w:rPr>
        <w:t>Если в указанный срок Банк не получит от Заемщика письменный отказ от применения предложенных Банком улучшающих условий по Соглашению, они будут считаться принятыми Заемщиком.</w:t>
      </w:r>
    </w:p>
    <w:p w14:paraId="1E6DE5E9" w14:textId="77777777" w:rsidR="007E1157" w:rsidRPr="00654572" w:rsidRDefault="007E1157" w:rsidP="00654572">
      <w:pPr>
        <w:widowControl w:val="0"/>
        <w:tabs>
          <w:tab w:val="left" w:pos="-180"/>
          <w:tab w:val="left" w:pos="0"/>
          <w:tab w:val="num" w:pos="853"/>
        </w:tabs>
        <w:ind w:firstLine="709"/>
        <w:jc w:val="both"/>
        <w:rPr>
          <w:sz w:val="24"/>
          <w:szCs w:val="24"/>
        </w:rPr>
      </w:pPr>
      <w:r w:rsidRPr="00654572">
        <w:rPr>
          <w:sz w:val="24"/>
          <w:szCs w:val="24"/>
        </w:rPr>
        <w:t xml:space="preserve">При этом, в случае получения письменного отказа от Заемщика или </w:t>
      </w:r>
      <w:proofErr w:type="spellStart"/>
      <w:r w:rsidRPr="00654572">
        <w:rPr>
          <w:sz w:val="24"/>
          <w:szCs w:val="24"/>
        </w:rPr>
        <w:t>Созаемщика</w:t>
      </w:r>
      <w:proofErr w:type="spellEnd"/>
      <w:r w:rsidRPr="00654572">
        <w:rPr>
          <w:sz w:val="24"/>
          <w:szCs w:val="24"/>
        </w:rPr>
        <w:t xml:space="preserve">/любого из </w:t>
      </w:r>
      <w:proofErr w:type="spellStart"/>
      <w:r w:rsidRPr="00654572">
        <w:rPr>
          <w:sz w:val="24"/>
          <w:szCs w:val="24"/>
        </w:rPr>
        <w:t>Созаемщиков</w:t>
      </w:r>
      <w:proofErr w:type="spellEnd"/>
      <w:r w:rsidRPr="00654572">
        <w:rPr>
          <w:sz w:val="24"/>
          <w:szCs w:val="24"/>
        </w:rPr>
        <w:t xml:space="preserve">, такие условия считаются непринятыми как Заемщиком, так и </w:t>
      </w:r>
      <w:proofErr w:type="spellStart"/>
      <w:r w:rsidRPr="00654572">
        <w:rPr>
          <w:sz w:val="24"/>
          <w:szCs w:val="24"/>
        </w:rPr>
        <w:t>Cозаемщиком</w:t>
      </w:r>
      <w:proofErr w:type="spellEnd"/>
      <w:r w:rsidRPr="00654572">
        <w:rPr>
          <w:sz w:val="24"/>
          <w:szCs w:val="24"/>
        </w:rPr>
        <w:t xml:space="preserve">/всеми </w:t>
      </w:r>
      <w:proofErr w:type="spellStart"/>
      <w:r w:rsidRPr="00654572">
        <w:rPr>
          <w:sz w:val="24"/>
          <w:szCs w:val="24"/>
        </w:rPr>
        <w:t>Созаемщиками</w:t>
      </w:r>
      <w:proofErr w:type="spellEnd"/>
      <w:r w:rsidRPr="00654572">
        <w:rPr>
          <w:sz w:val="24"/>
          <w:szCs w:val="24"/>
        </w:rPr>
        <w:t>.</w:t>
      </w:r>
    </w:p>
    <w:p w14:paraId="7919D87C" w14:textId="77777777" w:rsidR="007E1157" w:rsidRPr="00654572" w:rsidRDefault="007E1157" w:rsidP="00654572">
      <w:pPr>
        <w:widowControl w:val="0"/>
        <w:tabs>
          <w:tab w:val="num" w:pos="0"/>
          <w:tab w:val="num" w:pos="1276"/>
        </w:tabs>
        <w:ind w:firstLine="709"/>
        <w:jc w:val="center"/>
        <w:outlineLvl w:val="2"/>
        <w:rPr>
          <w:b/>
          <w:sz w:val="24"/>
          <w:szCs w:val="24"/>
        </w:rPr>
      </w:pPr>
    </w:p>
    <w:p w14:paraId="6F92F9C4" w14:textId="77777777" w:rsidR="007E1157" w:rsidRPr="00654572" w:rsidRDefault="007E1157" w:rsidP="00654572">
      <w:pPr>
        <w:widowControl w:val="0"/>
        <w:tabs>
          <w:tab w:val="num" w:pos="0"/>
          <w:tab w:val="num" w:pos="1276"/>
        </w:tabs>
        <w:ind w:firstLine="709"/>
        <w:jc w:val="center"/>
        <w:outlineLvl w:val="2"/>
        <w:rPr>
          <w:b/>
          <w:sz w:val="24"/>
          <w:szCs w:val="24"/>
        </w:rPr>
      </w:pPr>
      <w:r w:rsidRPr="00654572">
        <w:rPr>
          <w:b/>
          <w:sz w:val="24"/>
          <w:szCs w:val="24"/>
        </w:rPr>
        <w:t>Статья 4. Досрочный возврат, отказ и приостановление финансирования</w:t>
      </w:r>
    </w:p>
    <w:p w14:paraId="7FA84669" w14:textId="2497F1E0" w:rsidR="0006429E" w:rsidRPr="00654572" w:rsidRDefault="007E1157" w:rsidP="00654572">
      <w:pPr>
        <w:widowControl w:val="0"/>
        <w:ind w:firstLine="709"/>
        <w:jc w:val="both"/>
        <w:rPr>
          <w:sz w:val="24"/>
          <w:szCs w:val="24"/>
        </w:rPr>
      </w:pPr>
      <w:r w:rsidRPr="00654572">
        <w:rPr>
          <w:sz w:val="24"/>
          <w:szCs w:val="24"/>
        </w:rPr>
        <w:t>1</w:t>
      </w:r>
      <w:r w:rsidR="00AF568D" w:rsidRPr="00654572">
        <w:rPr>
          <w:sz w:val="24"/>
          <w:szCs w:val="24"/>
        </w:rPr>
        <w:t xml:space="preserve">. </w:t>
      </w:r>
      <w:r w:rsidR="0006429E" w:rsidRPr="00654572">
        <w:rPr>
          <w:sz w:val="24"/>
          <w:szCs w:val="24"/>
        </w:rPr>
        <w:t xml:space="preserve">Заемщик имеет право досрочно возвратить Банку </w:t>
      </w:r>
      <w:r w:rsidR="00457A5D" w:rsidRPr="00654572">
        <w:rPr>
          <w:sz w:val="24"/>
          <w:szCs w:val="24"/>
        </w:rPr>
        <w:t xml:space="preserve">сумму </w:t>
      </w:r>
      <w:r w:rsidR="00491B20" w:rsidRPr="00654572">
        <w:rPr>
          <w:sz w:val="24"/>
          <w:szCs w:val="24"/>
        </w:rPr>
        <w:t>Инструментов</w:t>
      </w:r>
      <w:r w:rsidR="0006429E" w:rsidRPr="00654572" w:rsidDel="002F12D2">
        <w:rPr>
          <w:sz w:val="24"/>
          <w:szCs w:val="24"/>
        </w:rPr>
        <w:t xml:space="preserve"> </w:t>
      </w:r>
      <w:r w:rsidR="0006429E" w:rsidRPr="00654572">
        <w:rPr>
          <w:sz w:val="24"/>
          <w:szCs w:val="24"/>
        </w:rPr>
        <w:t xml:space="preserve">(полностью или в части) по </w:t>
      </w:r>
      <w:r w:rsidR="00491B20" w:rsidRPr="00654572">
        <w:rPr>
          <w:sz w:val="24"/>
          <w:szCs w:val="24"/>
        </w:rPr>
        <w:t>Соглашению</w:t>
      </w:r>
      <w:r w:rsidR="0006429E" w:rsidRPr="00654572">
        <w:rPr>
          <w:sz w:val="24"/>
          <w:szCs w:val="24"/>
        </w:rPr>
        <w:t>:</w:t>
      </w:r>
    </w:p>
    <w:p w14:paraId="75A21C7B" w14:textId="6DB62730" w:rsidR="0006429E" w:rsidRPr="00654572" w:rsidRDefault="0006429E" w:rsidP="00654572">
      <w:pPr>
        <w:widowControl w:val="0"/>
        <w:ind w:firstLine="709"/>
        <w:jc w:val="both"/>
        <w:rPr>
          <w:sz w:val="24"/>
          <w:szCs w:val="24"/>
        </w:rPr>
      </w:pPr>
      <w:r w:rsidRPr="00654572">
        <w:rPr>
          <w:sz w:val="24"/>
          <w:szCs w:val="24"/>
        </w:rPr>
        <w:t xml:space="preserve">1) при выполнении условий, установленных в </w:t>
      </w:r>
      <w:r w:rsidR="00491B20" w:rsidRPr="00654572">
        <w:rPr>
          <w:sz w:val="24"/>
          <w:szCs w:val="24"/>
        </w:rPr>
        <w:t>Индивидуальном Соглашении</w:t>
      </w:r>
      <w:r w:rsidRPr="00654572">
        <w:rPr>
          <w:sz w:val="24"/>
          <w:szCs w:val="24"/>
        </w:rPr>
        <w:t>;</w:t>
      </w:r>
    </w:p>
    <w:p w14:paraId="672BA214" w14:textId="77777777" w:rsidR="0006429E" w:rsidRPr="00654572" w:rsidRDefault="0006429E" w:rsidP="00654572">
      <w:pPr>
        <w:widowControl w:val="0"/>
        <w:ind w:firstLine="709"/>
        <w:jc w:val="both"/>
        <w:rPr>
          <w:sz w:val="24"/>
          <w:szCs w:val="24"/>
        </w:rPr>
      </w:pPr>
      <w:r w:rsidRPr="00654572">
        <w:rPr>
          <w:sz w:val="24"/>
          <w:szCs w:val="24"/>
        </w:rPr>
        <w:t>2) если иное не установлено Банком, с предварительного письменного уведомления Банка, за исключением установленных Применимым правом сроков, по истечении которых Банк не вправе взимать неустойку.</w:t>
      </w:r>
    </w:p>
    <w:p w14:paraId="0E5C0440" w14:textId="7426DD17" w:rsidR="00A868B3" w:rsidRPr="00654572" w:rsidRDefault="0006429E" w:rsidP="00654572">
      <w:pPr>
        <w:widowControl w:val="0"/>
        <w:ind w:firstLine="709"/>
        <w:jc w:val="both"/>
        <w:rPr>
          <w:sz w:val="24"/>
          <w:szCs w:val="24"/>
        </w:rPr>
      </w:pPr>
      <w:r w:rsidRPr="00654572">
        <w:rPr>
          <w:sz w:val="24"/>
          <w:szCs w:val="24"/>
        </w:rPr>
        <w:t xml:space="preserve">При этом, Заемщик уведомляет Банк не менее чем за 20 (двадцать) Рабочих дней до предполагаемой даты досрочного возврата суммы Инструмента способом предусмотренным </w:t>
      </w:r>
      <w:r w:rsidRPr="00654572">
        <w:rPr>
          <w:sz w:val="24"/>
          <w:szCs w:val="24"/>
        </w:rPr>
        <w:lastRenderedPageBreak/>
        <w:t>пунктом 3 статьи 7 Примерного Договора</w:t>
      </w:r>
      <w:r w:rsidR="00AF568D" w:rsidRPr="00654572">
        <w:rPr>
          <w:sz w:val="24"/>
          <w:szCs w:val="24"/>
        </w:rPr>
        <w:t>;</w:t>
      </w:r>
      <w:r w:rsidR="00A868B3" w:rsidRPr="00654572">
        <w:rPr>
          <w:sz w:val="24"/>
          <w:szCs w:val="24"/>
        </w:rPr>
        <w:t xml:space="preserve"> </w:t>
      </w:r>
    </w:p>
    <w:p w14:paraId="7F62CE60" w14:textId="65B6A58D" w:rsidR="00B56ED1" w:rsidRPr="00654572" w:rsidRDefault="00FD1780" w:rsidP="00654572">
      <w:pPr>
        <w:pStyle w:val="3"/>
        <w:keepNext w:val="0"/>
        <w:widowControl w:val="0"/>
        <w:tabs>
          <w:tab w:val="left" w:pos="0"/>
          <w:tab w:val="num" w:pos="993"/>
        </w:tabs>
        <w:ind w:firstLine="709"/>
        <w:rPr>
          <w:b w:val="0"/>
          <w:szCs w:val="24"/>
          <w:u w:val="none"/>
        </w:rPr>
      </w:pPr>
      <w:r w:rsidRPr="00654572">
        <w:rPr>
          <w:b w:val="0"/>
          <w:szCs w:val="24"/>
          <w:u w:val="none"/>
        </w:rPr>
        <w:t>2.</w:t>
      </w:r>
      <w:r w:rsidR="00A85CA4" w:rsidRPr="00654572">
        <w:rPr>
          <w:b w:val="0"/>
          <w:szCs w:val="24"/>
          <w:u w:val="none"/>
        </w:rPr>
        <w:t xml:space="preserve"> </w:t>
      </w:r>
      <w:r w:rsidR="00CA1F4D" w:rsidRPr="00654572">
        <w:rPr>
          <w:b w:val="0"/>
          <w:szCs w:val="24"/>
          <w:u w:val="none"/>
        </w:rPr>
        <w:t xml:space="preserve">Заемщик вправе досрочно выплатить Банку всю сумму причитающегося Банку вознаграждения по любому Дополнительному договору с уведомлением Банка о такой выплате, </w:t>
      </w:r>
      <w:r w:rsidR="00CA1F4D" w:rsidRPr="00654572">
        <w:rPr>
          <w:b w:val="0"/>
          <w:szCs w:val="24"/>
          <w:u w:val="none"/>
        </w:rPr>
        <w:br/>
        <w:t>но не позднее, чем за 3 (три) Рабочих дня до даты досрочной выплаты, если иной срок не определен Сторонами.</w:t>
      </w:r>
    </w:p>
    <w:p w14:paraId="0AFB3B5C" w14:textId="3C06E4C8" w:rsidR="00F51B74" w:rsidRPr="00654572" w:rsidRDefault="00F51B74" w:rsidP="00654572">
      <w:pPr>
        <w:ind w:firstLine="709"/>
        <w:jc w:val="both"/>
        <w:rPr>
          <w:sz w:val="24"/>
          <w:szCs w:val="24"/>
        </w:rPr>
      </w:pPr>
      <w:r w:rsidRPr="00654572">
        <w:rPr>
          <w:sz w:val="24"/>
          <w:szCs w:val="24"/>
        </w:rPr>
        <w:t>3.</w:t>
      </w:r>
      <w:r w:rsidR="002A7BAE" w:rsidRPr="00654572">
        <w:rPr>
          <w:sz w:val="24"/>
          <w:szCs w:val="24"/>
        </w:rPr>
        <w:t xml:space="preserve"> </w:t>
      </w:r>
      <w:r w:rsidR="00CA1F4D" w:rsidRPr="00654572">
        <w:rPr>
          <w:sz w:val="24"/>
          <w:szCs w:val="24"/>
        </w:rPr>
        <w:t>Для Графика платежей с погашением основного долга равными долями при частичном досрочном погашении Задолженности по возврату основного долга, при котором изменяется размер только первого предстоящего платежа, внесение изменения в График платежей не требуется, при условии предоставления Заемщиком письменного заявления на частичное досрочное погашение с уменьшением первого предстоящего платежа по Графику платежей либо иным способом по согласованию с Банком.</w:t>
      </w:r>
    </w:p>
    <w:p w14:paraId="0AA973B1" w14:textId="244D35CF" w:rsidR="007E1157" w:rsidRPr="00654572" w:rsidRDefault="00F51B74" w:rsidP="00654572">
      <w:pPr>
        <w:widowControl w:val="0"/>
        <w:ind w:firstLine="709"/>
        <w:jc w:val="both"/>
        <w:rPr>
          <w:sz w:val="24"/>
          <w:szCs w:val="24"/>
        </w:rPr>
      </w:pPr>
      <w:r w:rsidRPr="00654572">
        <w:rPr>
          <w:sz w:val="24"/>
          <w:szCs w:val="24"/>
        </w:rPr>
        <w:t>4</w:t>
      </w:r>
      <w:r w:rsidR="007E1157" w:rsidRPr="00654572">
        <w:rPr>
          <w:sz w:val="24"/>
          <w:szCs w:val="24"/>
        </w:rPr>
        <w:t>. В любое время Банк вправе потребовать досрочное погашение всех задолженностей Заемщика по всем предоставленным на основании Соглашения Инструментов. Для этого Банк направляет Заемщику требование не ранее чем за 10 (десять) месяцев до даты такого погашения, указанной в этом требовании. Заемщик погашает свою задолженность по предоставленным на основании Соглашения Инструментам либо единым платежом, либо по частям до даты досрочного погашения, указанной в требовании Банка. Неустойка за такой досрочный возврат суммы Инструмента не взимается.</w:t>
      </w:r>
    </w:p>
    <w:p w14:paraId="21C7F264" w14:textId="20592CFF" w:rsidR="007E1157" w:rsidRPr="00654572" w:rsidRDefault="00F51B74" w:rsidP="00654572">
      <w:pPr>
        <w:widowControl w:val="0"/>
        <w:ind w:firstLine="709"/>
        <w:jc w:val="both"/>
        <w:rPr>
          <w:sz w:val="24"/>
          <w:szCs w:val="24"/>
        </w:rPr>
      </w:pPr>
      <w:r w:rsidRPr="00654572">
        <w:rPr>
          <w:sz w:val="24"/>
          <w:szCs w:val="24"/>
        </w:rPr>
        <w:t>5</w:t>
      </w:r>
      <w:r w:rsidR="007E1157" w:rsidRPr="00654572">
        <w:rPr>
          <w:sz w:val="24"/>
          <w:szCs w:val="24"/>
        </w:rPr>
        <w:t>. При получении Заемщиком требования Банка согл</w:t>
      </w:r>
      <w:r w:rsidR="002923AF" w:rsidRPr="00654572">
        <w:rPr>
          <w:sz w:val="24"/>
          <w:szCs w:val="24"/>
        </w:rPr>
        <w:t xml:space="preserve">асно пункту </w:t>
      </w:r>
      <w:r w:rsidR="00CA29C5" w:rsidRPr="00654572">
        <w:rPr>
          <w:sz w:val="24"/>
          <w:szCs w:val="24"/>
        </w:rPr>
        <w:t>4</w:t>
      </w:r>
      <w:r w:rsidR="002923AF" w:rsidRPr="00654572">
        <w:rPr>
          <w:sz w:val="24"/>
          <w:szCs w:val="24"/>
        </w:rPr>
        <w:t xml:space="preserve"> настоящей статьи </w:t>
      </w:r>
      <w:r w:rsidR="007E1157" w:rsidRPr="00654572">
        <w:rPr>
          <w:sz w:val="24"/>
          <w:szCs w:val="24"/>
        </w:rPr>
        <w:t>Соглашения Заемщик уплачивает Банку вознаграждение по ставк</w:t>
      </w:r>
      <w:r w:rsidR="002923AF" w:rsidRPr="00654572">
        <w:rPr>
          <w:sz w:val="24"/>
          <w:szCs w:val="24"/>
        </w:rPr>
        <w:t>е вознаграждения, указанной в Соглашении</w:t>
      </w:r>
      <w:r w:rsidR="007E1157" w:rsidRPr="00654572">
        <w:rPr>
          <w:sz w:val="24"/>
          <w:szCs w:val="24"/>
        </w:rPr>
        <w:t xml:space="preserve"> и уменьшенной на 1</w:t>
      </w:r>
      <w:r w:rsidR="00F76F7B" w:rsidRPr="00654572">
        <w:rPr>
          <w:sz w:val="24"/>
          <w:szCs w:val="24"/>
        </w:rPr>
        <w:t xml:space="preserve"> </w:t>
      </w:r>
      <w:r w:rsidR="007E1157" w:rsidRPr="00654572">
        <w:rPr>
          <w:sz w:val="24"/>
          <w:szCs w:val="24"/>
        </w:rPr>
        <w:t xml:space="preserve">% (один процент) годовых. Заемщик уплачивает это вознаграждение в период с даты указанного требования Банка и до момента погашения всех задолженностей по Соглашению, указанных в требовании. </w:t>
      </w:r>
    </w:p>
    <w:p w14:paraId="2D826E70" w14:textId="48210EA3" w:rsidR="00933F41" w:rsidRPr="00654572" w:rsidRDefault="00F51B74" w:rsidP="00654572">
      <w:pPr>
        <w:widowControl w:val="0"/>
        <w:tabs>
          <w:tab w:val="num" w:pos="0"/>
          <w:tab w:val="num" w:pos="1276"/>
        </w:tabs>
        <w:ind w:firstLine="709"/>
        <w:jc w:val="both"/>
        <w:outlineLvl w:val="2"/>
        <w:rPr>
          <w:sz w:val="24"/>
          <w:szCs w:val="24"/>
        </w:rPr>
      </w:pPr>
      <w:r w:rsidRPr="00654572">
        <w:rPr>
          <w:sz w:val="24"/>
          <w:szCs w:val="24"/>
        </w:rPr>
        <w:t>6</w:t>
      </w:r>
      <w:r w:rsidR="007E1157" w:rsidRPr="00654572">
        <w:rPr>
          <w:sz w:val="24"/>
          <w:szCs w:val="24"/>
        </w:rPr>
        <w:t>. Банк вправе отказать Заемщику в предоставлении Займа и/или потребовать его досрочного возврата с начисленным вознаграждением или приостановить дальнейшее финансирование при наступлении любого из нижеследующих оснований:</w:t>
      </w:r>
    </w:p>
    <w:p w14:paraId="672EC9D9" w14:textId="77777777" w:rsidR="00933F41" w:rsidRPr="00654572" w:rsidRDefault="007E1157" w:rsidP="00654572">
      <w:pPr>
        <w:widowControl w:val="0"/>
        <w:tabs>
          <w:tab w:val="num" w:pos="0"/>
          <w:tab w:val="num" w:pos="1276"/>
        </w:tabs>
        <w:ind w:firstLine="709"/>
        <w:jc w:val="both"/>
        <w:outlineLvl w:val="2"/>
        <w:rPr>
          <w:sz w:val="24"/>
          <w:szCs w:val="24"/>
        </w:rPr>
      </w:pPr>
      <w:r w:rsidRPr="00654572">
        <w:rPr>
          <w:sz w:val="24"/>
          <w:szCs w:val="24"/>
        </w:rPr>
        <w:t>1) Заемщик допустил просрочку исполнения обязательств по Соглашению</w:t>
      </w:r>
      <w:r w:rsidR="00DD7CBE" w:rsidRPr="00654572">
        <w:rPr>
          <w:sz w:val="24"/>
          <w:szCs w:val="24"/>
        </w:rPr>
        <w:t xml:space="preserve"> и </w:t>
      </w:r>
      <w:r w:rsidR="00DE02F1" w:rsidRPr="00654572">
        <w:rPr>
          <w:sz w:val="24"/>
          <w:szCs w:val="24"/>
        </w:rPr>
        <w:t>(</w:t>
      </w:r>
      <w:r w:rsidR="00DD7CBE" w:rsidRPr="00654572">
        <w:rPr>
          <w:sz w:val="24"/>
          <w:szCs w:val="24"/>
        </w:rPr>
        <w:t>или</w:t>
      </w:r>
      <w:r w:rsidR="00DE02F1" w:rsidRPr="00654572">
        <w:rPr>
          <w:sz w:val="24"/>
          <w:szCs w:val="24"/>
        </w:rPr>
        <w:t>)</w:t>
      </w:r>
      <w:r w:rsidR="00DD7CBE" w:rsidRPr="00654572">
        <w:rPr>
          <w:sz w:val="24"/>
          <w:szCs w:val="24"/>
        </w:rPr>
        <w:t xml:space="preserve"> по Дополнительному Договору</w:t>
      </w:r>
      <w:r w:rsidRPr="00654572">
        <w:rPr>
          <w:sz w:val="24"/>
          <w:szCs w:val="24"/>
        </w:rPr>
        <w:t>;</w:t>
      </w:r>
    </w:p>
    <w:p w14:paraId="3E79908E" w14:textId="603EE046" w:rsidR="007E1157" w:rsidRPr="00654572" w:rsidRDefault="007E1157" w:rsidP="00654572">
      <w:pPr>
        <w:widowControl w:val="0"/>
        <w:tabs>
          <w:tab w:val="num" w:pos="0"/>
          <w:tab w:val="num" w:pos="1276"/>
        </w:tabs>
        <w:ind w:firstLine="709"/>
        <w:jc w:val="both"/>
        <w:outlineLvl w:val="2"/>
        <w:rPr>
          <w:sz w:val="24"/>
          <w:szCs w:val="24"/>
        </w:rPr>
      </w:pPr>
      <w:r w:rsidRPr="00654572">
        <w:rPr>
          <w:sz w:val="24"/>
          <w:szCs w:val="24"/>
        </w:rPr>
        <w:t>2) не предоставлено оформленное надлежащим образом обеспечение исполнение обязательств по возврату Суммы Инструмента;</w:t>
      </w:r>
    </w:p>
    <w:p w14:paraId="1825548B" w14:textId="77777777" w:rsidR="00933F41" w:rsidRPr="00654572" w:rsidRDefault="007E1157" w:rsidP="00654572">
      <w:pPr>
        <w:ind w:firstLine="709"/>
        <w:jc w:val="both"/>
        <w:rPr>
          <w:sz w:val="24"/>
          <w:szCs w:val="24"/>
        </w:rPr>
      </w:pPr>
      <w:r w:rsidRPr="00654572">
        <w:rPr>
          <w:sz w:val="24"/>
          <w:szCs w:val="24"/>
        </w:rPr>
        <w:t>3) лицо, предоставившее Обеспечение, допустило нарушение своих обязательств по договору Обеспечения;</w:t>
      </w:r>
    </w:p>
    <w:p w14:paraId="5EA0BD60" w14:textId="77777777" w:rsidR="00933F41" w:rsidRPr="00654572" w:rsidRDefault="007E1157" w:rsidP="00654572">
      <w:pPr>
        <w:ind w:firstLine="709"/>
        <w:jc w:val="both"/>
        <w:rPr>
          <w:sz w:val="24"/>
          <w:szCs w:val="24"/>
        </w:rPr>
      </w:pPr>
      <w:r w:rsidRPr="00654572">
        <w:rPr>
          <w:sz w:val="24"/>
          <w:szCs w:val="24"/>
        </w:rPr>
        <w:t>4) на имущество Заемщика или Залогодателя наложен арест, ограничение в распоряжении или на него обращено взыскание третьими лицами;</w:t>
      </w:r>
    </w:p>
    <w:p w14:paraId="24CFAE06" w14:textId="4C605E61" w:rsidR="007E1157" w:rsidRPr="00654572" w:rsidRDefault="007E1157" w:rsidP="00654572">
      <w:pPr>
        <w:ind w:firstLine="709"/>
        <w:jc w:val="both"/>
        <w:rPr>
          <w:sz w:val="24"/>
          <w:szCs w:val="24"/>
        </w:rPr>
      </w:pPr>
      <w:r w:rsidRPr="00654572">
        <w:rPr>
          <w:sz w:val="24"/>
          <w:szCs w:val="24"/>
        </w:rPr>
        <w:t>5) обеспечение оказало</w:t>
      </w:r>
      <w:r w:rsidR="009B2B1B" w:rsidRPr="00654572">
        <w:rPr>
          <w:sz w:val="24"/>
          <w:szCs w:val="24"/>
        </w:rPr>
        <w:t>сь утраченным, недействительным</w:t>
      </w:r>
      <w:r w:rsidRPr="00654572">
        <w:rPr>
          <w:sz w:val="24"/>
          <w:szCs w:val="24"/>
        </w:rPr>
        <w:t xml:space="preserve"> и Заемщик не обеспечил предоставление взамен удовлетворяющего требованиям Банка иного обеспечения;</w:t>
      </w:r>
    </w:p>
    <w:p w14:paraId="688031D8" w14:textId="6C7F1CEF" w:rsidR="00E569FD" w:rsidRPr="00654572" w:rsidRDefault="00E569FD" w:rsidP="00654572">
      <w:pPr>
        <w:ind w:firstLine="709"/>
        <w:jc w:val="both"/>
        <w:rPr>
          <w:b/>
          <w:sz w:val="24"/>
          <w:szCs w:val="24"/>
        </w:rPr>
      </w:pPr>
      <w:r w:rsidRPr="00654572">
        <w:rPr>
          <w:sz w:val="24"/>
          <w:szCs w:val="24"/>
        </w:rPr>
        <w:t xml:space="preserve">6) Заемщик вовлечен в судебный процесс в качестве ответчика с суммой иска, составляющей </w:t>
      </w:r>
      <w:r w:rsidR="006A1533" w:rsidRPr="00654572">
        <w:rPr>
          <w:sz w:val="24"/>
          <w:szCs w:val="24"/>
        </w:rPr>
        <w:t xml:space="preserve">5 </w:t>
      </w:r>
      <w:r w:rsidRPr="00654572">
        <w:rPr>
          <w:sz w:val="24"/>
          <w:szCs w:val="24"/>
        </w:rPr>
        <w:t xml:space="preserve">% </w:t>
      </w:r>
      <w:r w:rsidR="006A1533" w:rsidRPr="00654572">
        <w:rPr>
          <w:sz w:val="24"/>
          <w:szCs w:val="24"/>
        </w:rPr>
        <w:t xml:space="preserve">(пять </w:t>
      </w:r>
      <w:r w:rsidRPr="00654572">
        <w:rPr>
          <w:sz w:val="24"/>
          <w:szCs w:val="24"/>
        </w:rPr>
        <w:t>процентов) и более от совокупной задолженности Заемщика по Соглашению и/или Дополнительным Договорам;</w:t>
      </w:r>
    </w:p>
    <w:p w14:paraId="05326544" w14:textId="7D61258E" w:rsidR="00777357" w:rsidRPr="00654572" w:rsidRDefault="00E569FD" w:rsidP="00654572">
      <w:pPr>
        <w:ind w:firstLine="709"/>
        <w:jc w:val="both"/>
        <w:rPr>
          <w:sz w:val="24"/>
          <w:szCs w:val="24"/>
        </w:rPr>
      </w:pPr>
      <w:r w:rsidRPr="00654572">
        <w:rPr>
          <w:sz w:val="24"/>
          <w:szCs w:val="24"/>
        </w:rPr>
        <w:t>7</w:t>
      </w:r>
      <w:r w:rsidR="007E1157" w:rsidRPr="00654572">
        <w:rPr>
          <w:sz w:val="24"/>
          <w:szCs w:val="24"/>
        </w:rPr>
        <w:t>) вовлечение лица, предоставившего Обеспечение, в судебный процесс об оспаривании права собственности з</w:t>
      </w:r>
      <w:r w:rsidR="009B2B1B" w:rsidRPr="00654572">
        <w:rPr>
          <w:sz w:val="24"/>
          <w:szCs w:val="24"/>
        </w:rPr>
        <w:t>алогодателя на предмет залога;</w:t>
      </w:r>
    </w:p>
    <w:p w14:paraId="18745449" w14:textId="12EAA589" w:rsidR="00777357" w:rsidRPr="00654572" w:rsidRDefault="00E569FD" w:rsidP="00654572">
      <w:pPr>
        <w:ind w:firstLine="709"/>
        <w:jc w:val="both"/>
        <w:rPr>
          <w:sz w:val="24"/>
          <w:szCs w:val="24"/>
        </w:rPr>
      </w:pPr>
      <w:r w:rsidRPr="00654572">
        <w:rPr>
          <w:sz w:val="24"/>
          <w:szCs w:val="24"/>
        </w:rPr>
        <w:t>8</w:t>
      </w:r>
      <w:r w:rsidR="007E1157" w:rsidRPr="00654572">
        <w:rPr>
          <w:sz w:val="24"/>
          <w:szCs w:val="24"/>
        </w:rPr>
        <w:t xml:space="preserve">) предоставление Инструмента повлечет превышение максимального размера ограничения, установленного законодательством по размеру риска на одного заемщика по группе связанных с Заемщиком должников; </w:t>
      </w:r>
    </w:p>
    <w:p w14:paraId="396983AF" w14:textId="4EDD3071" w:rsidR="00BD5A46" w:rsidRPr="00654572" w:rsidRDefault="00E569FD" w:rsidP="00654572">
      <w:pPr>
        <w:ind w:firstLine="709"/>
        <w:jc w:val="both"/>
        <w:rPr>
          <w:sz w:val="24"/>
          <w:szCs w:val="24"/>
        </w:rPr>
      </w:pPr>
      <w:r w:rsidRPr="00654572">
        <w:rPr>
          <w:sz w:val="24"/>
          <w:szCs w:val="24"/>
        </w:rPr>
        <w:t>9</w:t>
      </w:r>
      <w:r w:rsidR="007E1157" w:rsidRPr="00654572">
        <w:rPr>
          <w:sz w:val="24"/>
          <w:szCs w:val="24"/>
        </w:rPr>
        <w:t>) Заемщик предоставил недостоверные сведения относительно своего финансового положения</w:t>
      </w:r>
      <w:r w:rsidR="00033DFC" w:rsidRPr="00654572">
        <w:rPr>
          <w:sz w:val="24"/>
          <w:szCs w:val="24"/>
        </w:rPr>
        <w:t>;</w:t>
      </w:r>
    </w:p>
    <w:p w14:paraId="4C7C4023" w14:textId="77777777" w:rsidR="00606B3D" w:rsidRPr="00654572" w:rsidRDefault="00E569FD" w:rsidP="00654572">
      <w:pPr>
        <w:ind w:firstLine="709"/>
        <w:jc w:val="both"/>
        <w:rPr>
          <w:sz w:val="24"/>
          <w:szCs w:val="24"/>
        </w:rPr>
      </w:pPr>
      <w:r w:rsidRPr="00654572">
        <w:rPr>
          <w:sz w:val="24"/>
          <w:szCs w:val="24"/>
        </w:rPr>
        <w:t>10</w:t>
      </w:r>
      <w:r w:rsidR="00FF4D89" w:rsidRPr="00654572">
        <w:rPr>
          <w:sz w:val="24"/>
          <w:szCs w:val="24"/>
        </w:rPr>
        <w:t>) ухудшения финансового состояния Заемщика, выявленного по результатам мониторинга, проводимого Банком в соответствии с требованиями нормативного правового акта уполномоченного органа и (или) внутренней кредитной политикой Банка, соответствующей международным стандартам финансовой отчетности;</w:t>
      </w:r>
    </w:p>
    <w:p w14:paraId="69ADFECD" w14:textId="04738891" w:rsidR="007E1157" w:rsidRPr="00654572" w:rsidRDefault="007E1157" w:rsidP="00654572">
      <w:pPr>
        <w:ind w:firstLine="709"/>
        <w:jc w:val="both"/>
        <w:rPr>
          <w:sz w:val="24"/>
          <w:szCs w:val="24"/>
        </w:rPr>
      </w:pPr>
      <w:r w:rsidRPr="00654572">
        <w:rPr>
          <w:sz w:val="24"/>
          <w:szCs w:val="24"/>
        </w:rPr>
        <w:t>1</w:t>
      </w:r>
      <w:r w:rsidR="00606B3D" w:rsidRPr="00654572">
        <w:rPr>
          <w:sz w:val="24"/>
          <w:szCs w:val="24"/>
        </w:rPr>
        <w:t>1</w:t>
      </w:r>
      <w:r w:rsidRPr="00654572">
        <w:rPr>
          <w:sz w:val="24"/>
          <w:szCs w:val="24"/>
        </w:rPr>
        <w:t>) третьим лицом предъявлено требование о признании Заемщика или Залогодателя банкротом, или введение по решению суда любой из процедур, применяемой в банкротстве или реабилитации;</w:t>
      </w:r>
    </w:p>
    <w:p w14:paraId="5454C8E3" w14:textId="688EF737" w:rsidR="00BD5A46" w:rsidRPr="00654572" w:rsidRDefault="00BD5A46" w:rsidP="00654572">
      <w:pPr>
        <w:ind w:firstLine="709"/>
        <w:jc w:val="both"/>
        <w:rPr>
          <w:sz w:val="24"/>
          <w:szCs w:val="24"/>
        </w:rPr>
      </w:pPr>
      <w:r w:rsidRPr="00654572">
        <w:rPr>
          <w:sz w:val="24"/>
          <w:szCs w:val="24"/>
        </w:rPr>
        <w:lastRenderedPageBreak/>
        <w:t>1</w:t>
      </w:r>
      <w:r w:rsidR="00E569FD" w:rsidRPr="00654572">
        <w:rPr>
          <w:sz w:val="24"/>
          <w:szCs w:val="24"/>
        </w:rPr>
        <w:t>2</w:t>
      </w:r>
      <w:r w:rsidR="007E1157" w:rsidRPr="00654572">
        <w:rPr>
          <w:sz w:val="24"/>
          <w:szCs w:val="24"/>
        </w:rPr>
        <w:t xml:space="preserve">) предъявление иска о признании недействительным и (или) незаключенным и (или) оспаривание Соглашения и (или) договора об Обеспечении в целом или в </w:t>
      </w:r>
      <w:proofErr w:type="gramStart"/>
      <w:r w:rsidR="007E1157" w:rsidRPr="00654572">
        <w:rPr>
          <w:sz w:val="24"/>
          <w:szCs w:val="24"/>
        </w:rPr>
        <w:t>части</w:t>
      </w:r>
      <w:proofErr w:type="gramEnd"/>
      <w:r w:rsidR="007E1157" w:rsidRPr="00654572">
        <w:rPr>
          <w:sz w:val="24"/>
          <w:szCs w:val="24"/>
        </w:rPr>
        <w:t xml:space="preserve"> или угроза возникновения указанных обстоятельств</w:t>
      </w:r>
      <w:r w:rsidRPr="00654572">
        <w:rPr>
          <w:sz w:val="24"/>
          <w:szCs w:val="24"/>
        </w:rPr>
        <w:t>;</w:t>
      </w:r>
    </w:p>
    <w:p w14:paraId="4F14AE9F" w14:textId="4FAEDC2F" w:rsidR="00F91F80" w:rsidRPr="00654572" w:rsidRDefault="00F91F80" w:rsidP="00654572">
      <w:pPr>
        <w:ind w:firstLine="709"/>
        <w:jc w:val="both"/>
        <w:rPr>
          <w:sz w:val="24"/>
          <w:szCs w:val="24"/>
        </w:rPr>
      </w:pPr>
      <w:r w:rsidRPr="00654572">
        <w:rPr>
          <w:sz w:val="24"/>
          <w:szCs w:val="24"/>
        </w:rPr>
        <w:t>1</w:t>
      </w:r>
      <w:r w:rsidR="00E569FD" w:rsidRPr="00654572">
        <w:rPr>
          <w:sz w:val="24"/>
          <w:szCs w:val="24"/>
        </w:rPr>
        <w:t>3</w:t>
      </w:r>
      <w:r w:rsidRPr="00654572">
        <w:rPr>
          <w:sz w:val="24"/>
          <w:szCs w:val="24"/>
        </w:rPr>
        <w:t>) аффилированные (связанные) с Заемщиком третьи лица нарушили хотя бы одно из обязательств перед Банком;</w:t>
      </w:r>
    </w:p>
    <w:p w14:paraId="677BEFBD" w14:textId="0241E3CD" w:rsidR="00F91F80" w:rsidRPr="00654572" w:rsidRDefault="00F91F80" w:rsidP="00654572">
      <w:pPr>
        <w:ind w:firstLine="709"/>
        <w:jc w:val="both"/>
        <w:rPr>
          <w:sz w:val="24"/>
          <w:szCs w:val="24"/>
        </w:rPr>
      </w:pPr>
      <w:r w:rsidRPr="00654572">
        <w:rPr>
          <w:sz w:val="24"/>
          <w:szCs w:val="24"/>
        </w:rPr>
        <w:t>1</w:t>
      </w:r>
      <w:r w:rsidR="00E569FD" w:rsidRPr="00654572">
        <w:rPr>
          <w:sz w:val="24"/>
          <w:szCs w:val="24"/>
        </w:rPr>
        <w:t>4</w:t>
      </w:r>
      <w:r w:rsidRPr="00654572">
        <w:rPr>
          <w:sz w:val="24"/>
          <w:szCs w:val="24"/>
        </w:rPr>
        <w:t xml:space="preserve">) предоставление Займа обусловит нарушение Банком Применимого права, включая требований о соблюдении </w:t>
      </w:r>
      <w:proofErr w:type="spellStart"/>
      <w:r w:rsidRPr="00654572">
        <w:rPr>
          <w:sz w:val="24"/>
          <w:szCs w:val="24"/>
        </w:rPr>
        <w:t>пруденциальных</w:t>
      </w:r>
      <w:proofErr w:type="spellEnd"/>
      <w:r w:rsidRPr="00654572">
        <w:rPr>
          <w:sz w:val="24"/>
          <w:szCs w:val="24"/>
        </w:rPr>
        <w:t xml:space="preserve"> нормативов, на период сохранения вероятности такого нарушения;</w:t>
      </w:r>
    </w:p>
    <w:p w14:paraId="312CAF59" w14:textId="34CCD217" w:rsidR="00E569FD" w:rsidRPr="00654572" w:rsidRDefault="00BD5A46" w:rsidP="00654572">
      <w:pPr>
        <w:ind w:firstLine="709"/>
        <w:jc w:val="both"/>
        <w:rPr>
          <w:sz w:val="24"/>
          <w:szCs w:val="24"/>
        </w:rPr>
      </w:pPr>
      <w:r w:rsidRPr="00654572">
        <w:rPr>
          <w:sz w:val="24"/>
          <w:szCs w:val="24"/>
        </w:rPr>
        <w:t>1</w:t>
      </w:r>
      <w:r w:rsidR="00E569FD" w:rsidRPr="00654572">
        <w:rPr>
          <w:sz w:val="24"/>
          <w:szCs w:val="24"/>
        </w:rPr>
        <w:t>5</w:t>
      </w:r>
      <w:r w:rsidR="00A55553" w:rsidRPr="00654572">
        <w:rPr>
          <w:sz w:val="24"/>
          <w:szCs w:val="24"/>
        </w:rPr>
        <w:t xml:space="preserve">) Заемщиком допущены иные нарушения условий Соглашения </w:t>
      </w:r>
      <w:r w:rsidR="00E504C1" w:rsidRPr="00654572">
        <w:rPr>
          <w:sz w:val="24"/>
          <w:szCs w:val="24"/>
        </w:rPr>
        <w:t xml:space="preserve">(в том числе при нарушении положений </w:t>
      </w:r>
      <w:proofErr w:type="spellStart"/>
      <w:r w:rsidR="00E504C1" w:rsidRPr="00654572">
        <w:rPr>
          <w:sz w:val="24"/>
          <w:szCs w:val="24"/>
        </w:rPr>
        <w:t>ковенанта</w:t>
      </w:r>
      <w:proofErr w:type="spellEnd"/>
      <w:r w:rsidR="00E504C1" w:rsidRPr="00654572">
        <w:rPr>
          <w:sz w:val="24"/>
          <w:szCs w:val="24"/>
        </w:rPr>
        <w:t xml:space="preserve"> по Соглашению) </w:t>
      </w:r>
      <w:r w:rsidR="00A55553" w:rsidRPr="00654572">
        <w:rPr>
          <w:sz w:val="24"/>
          <w:szCs w:val="24"/>
        </w:rPr>
        <w:t>или иного договора, заключенного с Банком</w:t>
      </w:r>
      <w:r w:rsidR="00E569FD" w:rsidRPr="00654572">
        <w:rPr>
          <w:sz w:val="24"/>
          <w:szCs w:val="24"/>
        </w:rPr>
        <w:t>;</w:t>
      </w:r>
    </w:p>
    <w:p w14:paraId="1A4FB5B0" w14:textId="77777777" w:rsidR="00E569FD" w:rsidRPr="00654572" w:rsidRDefault="00E569FD" w:rsidP="00654572">
      <w:pPr>
        <w:pStyle w:val="3"/>
        <w:keepNext w:val="0"/>
        <w:widowControl w:val="0"/>
        <w:tabs>
          <w:tab w:val="num" w:pos="0"/>
          <w:tab w:val="num" w:pos="1276"/>
        </w:tabs>
        <w:ind w:firstLine="709"/>
        <w:rPr>
          <w:b w:val="0"/>
          <w:szCs w:val="24"/>
        </w:rPr>
      </w:pPr>
      <w:r w:rsidRPr="00610D08">
        <w:rPr>
          <w:b w:val="0"/>
          <w:szCs w:val="24"/>
          <w:u w:val="none"/>
        </w:rPr>
        <w:t xml:space="preserve">при возникновении событий или осуществления действий, которые с течением времени могут привести к наступлению вышеуказанных событий, неисполнению и/или ненадлежащему исполнению обязательств по Договору, в том числе нарушении положений </w:t>
      </w:r>
      <w:proofErr w:type="spellStart"/>
      <w:r w:rsidRPr="00610D08">
        <w:rPr>
          <w:b w:val="0"/>
          <w:szCs w:val="24"/>
          <w:u w:val="none"/>
        </w:rPr>
        <w:t>ковенантов</w:t>
      </w:r>
      <w:proofErr w:type="spellEnd"/>
      <w:r w:rsidRPr="00610D08">
        <w:rPr>
          <w:b w:val="0"/>
          <w:szCs w:val="24"/>
          <w:u w:val="none"/>
        </w:rPr>
        <w:t xml:space="preserve"> по Договору и обязательств по другим договорам, заключенным с Банком</w:t>
      </w:r>
      <w:r w:rsidRPr="00654572">
        <w:rPr>
          <w:b w:val="0"/>
          <w:szCs w:val="24"/>
        </w:rPr>
        <w:t>.</w:t>
      </w:r>
    </w:p>
    <w:p w14:paraId="31557A12" w14:textId="287F0570" w:rsidR="007E1157" w:rsidRPr="00654572" w:rsidRDefault="00F51B74" w:rsidP="00654572">
      <w:pPr>
        <w:widowControl w:val="0"/>
        <w:tabs>
          <w:tab w:val="left" w:pos="567"/>
          <w:tab w:val="left" w:pos="1134"/>
        </w:tabs>
        <w:ind w:firstLine="709"/>
        <w:contextualSpacing/>
        <w:jc w:val="both"/>
        <w:rPr>
          <w:rFonts w:eastAsia="Calibri"/>
          <w:sz w:val="24"/>
          <w:szCs w:val="24"/>
          <w:lang w:eastAsia="en-US"/>
        </w:rPr>
      </w:pPr>
      <w:r w:rsidRPr="00654572">
        <w:rPr>
          <w:rFonts w:eastAsia="Calibri"/>
          <w:sz w:val="24"/>
          <w:szCs w:val="24"/>
          <w:lang w:eastAsia="en-US"/>
        </w:rPr>
        <w:t>7</w:t>
      </w:r>
      <w:r w:rsidR="007E1157" w:rsidRPr="00654572">
        <w:rPr>
          <w:rFonts w:eastAsia="Calibri"/>
          <w:sz w:val="24"/>
          <w:szCs w:val="24"/>
          <w:lang w:eastAsia="en-US"/>
        </w:rPr>
        <w:t>. В случае нарушении Заемщиком обязательств, предусмотренных Соглашением:</w:t>
      </w:r>
    </w:p>
    <w:p w14:paraId="3738DA2F" w14:textId="77777777" w:rsidR="007E1157" w:rsidRPr="00654572" w:rsidRDefault="007E1157" w:rsidP="00654572">
      <w:pPr>
        <w:widowControl w:val="0"/>
        <w:tabs>
          <w:tab w:val="left" w:pos="567"/>
          <w:tab w:val="left" w:pos="1134"/>
        </w:tabs>
        <w:ind w:firstLine="709"/>
        <w:contextualSpacing/>
        <w:jc w:val="both"/>
        <w:rPr>
          <w:rFonts w:eastAsia="Calibri"/>
          <w:sz w:val="24"/>
          <w:szCs w:val="24"/>
          <w:lang w:eastAsia="en-US"/>
        </w:rPr>
      </w:pPr>
      <w:r w:rsidRPr="00654572">
        <w:rPr>
          <w:rFonts w:eastAsia="Calibri"/>
          <w:sz w:val="24"/>
          <w:szCs w:val="24"/>
          <w:lang w:eastAsia="en-US"/>
        </w:rPr>
        <w:t>1) сроки исполнения всех обязательств Заемщика по Соглашению признаются наступившими и Банк вправе требовать их исполнения;</w:t>
      </w:r>
    </w:p>
    <w:p w14:paraId="1B170828" w14:textId="77777777" w:rsidR="007E1157" w:rsidRPr="00654572" w:rsidRDefault="007E1157" w:rsidP="00654572">
      <w:pPr>
        <w:widowControl w:val="0"/>
        <w:tabs>
          <w:tab w:val="left" w:pos="567"/>
          <w:tab w:val="left" w:pos="1134"/>
        </w:tabs>
        <w:ind w:firstLine="709"/>
        <w:contextualSpacing/>
        <w:jc w:val="both"/>
        <w:rPr>
          <w:rFonts w:eastAsia="Calibri"/>
          <w:sz w:val="24"/>
          <w:szCs w:val="24"/>
          <w:lang w:eastAsia="en-US"/>
        </w:rPr>
      </w:pPr>
      <w:r w:rsidRPr="00654572">
        <w:rPr>
          <w:rFonts w:eastAsia="Calibri"/>
          <w:sz w:val="24"/>
          <w:szCs w:val="24"/>
          <w:lang w:eastAsia="en-US"/>
        </w:rPr>
        <w:t>2) Банк вправе обратить взыскание на Обеспечение, а также любое иное имущество Заемщика.</w:t>
      </w:r>
    </w:p>
    <w:p w14:paraId="5DA09A28" w14:textId="34AA2A46" w:rsidR="007E1157" w:rsidRPr="00654572" w:rsidRDefault="00F51B74" w:rsidP="00654572">
      <w:pPr>
        <w:widowControl w:val="0"/>
        <w:tabs>
          <w:tab w:val="left" w:pos="567"/>
          <w:tab w:val="left" w:pos="1134"/>
        </w:tabs>
        <w:ind w:firstLine="709"/>
        <w:contextualSpacing/>
        <w:jc w:val="both"/>
        <w:rPr>
          <w:rFonts w:eastAsia="Calibri"/>
          <w:sz w:val="24"/>
          <w:szCs w:val="24"/>
          <w:lang w:eastAsia="en-US"/>
        </w:rPr>
      </w:pPr>
      <w:r w:rsidRPr="00654572">
        <w:rPr>
          <w:rFonts w:eastAsia="Calibri"/>
          <w:sz w:val="24"/>
          <w:szCs w:val="24"/>
          <w:lang w:eastAsia="en-US"/>
        </w:rPr>
        <w:t>8</w:t>
      </w:r>
      <w:r w:rsidR="007E1157" w:rsidRPr="00654572">
        <w:rPr>
          <w:rFonts w:eastAsia="Calibri"/>
          <w:sz w:val="24"/>
          <w:szCs w:val="24"/>
          <w:lang w:eastAsia="en-US"/>
        </w:rPr>
        <w:t xml:space="preserve">. В случаях, указанных </w:t>
      </w:r>
      <w:r w:rsidR="00285A34" w:rsidRPr="00654572">
        <w:rPr>
          <w:rFonts w:eastAsia="Calibri"/>
          <w:sz w:val="24"/>
          <w:szCs w:val="24"/>
          <w:lang w:eastAsia="en-US"/>
        </w:rPr>
        <w:t xml:space="preserve">в подпунктах 1), 3), </w:t>
      </w:r>
      <w:r w:rsidR="00E569FD" w:rsidRPr="00654572">
        <w:rPr>
          <w:rFonts w:eastAsia="Calibri"/>
          <w:sz w:val="24"/>
          <w:szCs w:val="24"/>
          <w:lang w:eastAsia="en-US"/>
        </w:rPr>
        <w:t>7</w:t>
      </w:r>
      <w:r w:rsidR="00285A34" w:rsidRPr="00654572">
        <w:rPr>
          <w:rFonts w:eastAsia="Calibri"/>
          <w:sz w:val="24"/>
          <w:szCs w:val="24"/>
          <w:lang w:eastAsia="en-US"/>
        </w:rPr>
        <w:t xml:space="preserve">) </w:t>
      </w:r>
      <w:r w:rsidR="007E1157" w:rsidRPr="00654572">
        <w:rPr>
          <w:rFonts w:eastAsia="Calibri"/>
          <w:sz w:val="24"/>
          <w:szCs w:val="24"/>
          <w:lang w:eastAsia="en-US"/>
        </w:rPr>
        <w:t>и 1</w:t>
      </w:r>
      <w:r w:rsidR="00E569FD" w:rsidRPr="00654572">
        <w:rPr>
          <w:rFonts w:eastAsia="Calibri"/>
          <w:sz w:val="24"/>
          <w:szCs w:val="24"/>
          <w:lang w:eastAsia="en-US"/>
        </w:rPr>
        <w:t>2</w:t>
      </w:r>
      <w:r w:rsidR="007E1157" w:rsidRPr="00654572">
        <w:rPr>
          <w:rFonts w:eastAsia="Calibri"/>
          <w:sz w:val="24"/>
          <w:szCs w:val="24"/>
          <w:lang w:eastAsia="en-US"/>
        </w:rPr>
        <w:t xml:space="preserve">) пункта </w:t>
      </w:r>
      <w:r w:rsidR="002A7BAE" w:rsidRPr="00654572">
        <w:rPr>
          <w:rFonts w:eastAsia="Calibri"/>
          <w:sz w:val="24"/>
          <w:szCs w:val="24"/>
          <w:lang w:eastAsia="en-US"/>
        </w:rPr>
        <w:t>6</w:t>
      </w:r>
      <w:r w:rsidR="007E1157" w:rsidRPr="00654572">
        <w:rPr>
          <w:rFonts w:eastAsia="Calibri"/>
          <w:sz w:val="24"/>
          <w:szCs w:val="24"/>
          <w:lang w:eastAsia="en-US"/>
        </w:rPr>
        <w:t xml:space="preserve"> настоящей статьи </w:t>
      </w:r>
      <w:r w:rsidR="001B3139" w:rsidRPr="00654572">
        <w:rPr>
          <w:rFonts w:eastAsia="Calibri"/>
          <w:sz w:val="24"/>
          <w:szCs w:val="24"/>
          <w:lang w:eastAsia="en-US"/>
        </w:rPr>
        <w:t xml:space="preserve">Примерного </w:t>
      </w:r>
      <w:r w:rsidR="007E1157" w:rsidRPr="00654572">
        <w:rPr>
          <w:rFonts w:eastAsia="Calibri"/>
          <w:sz w:val="24"/>
          <w:szCs w:val="24"/>
          <w:lang w:eastAsia="en-US"/>
        </w:rPr>
        <w:t xml:space="preserve">Соглашения, Банк вправе по своему усмотрению воспользоваться правом, указанным в пункте </w:t>
      </w:r>
      <w:r w:rsidR="002A7BAE" w:rsidRPr="00654572">
        <w:rPr>
          <w:rFonts w:eastAsia="Calibri"/>
          <w:sz w:val="24"/>
          <w:szCs w:val="24"/>
          <w:lang w:eastAsia="en-US"/>
        </w:rPr>
        <w:t>7</w:t>
      </w:r>
      <w:r w:rsidR="007E1157" w:rsidRPr="00654572">
        <w:rPr>
          <w:rFonts w:eastAsia="Calibri"/>
          <w:sz w:val="24"/>
          <w:szCs w:val="24"/>
          <w:lang w:eastAsia="en-US"/>
        </w:rPr>
        <w:t xml:space="preserve"> настоящей статьи </w:t>
      </w:r>
      <w:r w:rsidR="001B3139" w:rsidRPr="00654572">
        <w:rPr>
          <w:rFonts w:eastAsia="Calibri"/>
          <w:sz w:val="24"/>
          <w:szCs w:val="24"/>
          <w:lang w:eastAsia="en-US"/>
        </w:rPr>
        <w:t xml:space="preserve">Примерного </w:t>
      </w:r>
      <w:r w:rsidR="007E1157" w:rsidRPr="00654572">
        <w:rPr>
          <w:rFonts w:eastAsia="Calibri"/>
          <w:sz w:val="24"/>
          <w:szCs w:val="24"/>
          <w:lang w:eastAsia="en-US"/>
        </w:rPr>
        <w:t>Соглашения, или потребовать от Заемщика восстановить предмет Обеспечения (если применимо) или заменить Обеспечение другим необремененным равноценным и ликвидным Обеспечением, или предоставить дополнительное устраивающее Банк Обеспечение.</w:t>
      </w:r>
    </w:p>
    <w:p w14:paraId="7546D023" w14:textId="77777777" w:rsidR="007E1157" w:rsidRPr="00654572" w:rsidRDefault="007E1157" w:rsidP="00654572">
      <w:pPr>
        <w:ind w:firstLine="709"/>
        <w:rPr>
          <w:sz w:val="24"/>
          <w:szCs w:val="24"/>
        </w:rPr>
      </w:pPr>
    </w:p>
    <w:p w14:paraId="30E06E1F" w14:textId="77777777" w:rsidR="007E1157" w:rsidRPr="00654572" w:rsidRDefault="007E1157" w:rsidP="00654572">
      <w:pPr>
        <w:widowControl w:val="0"/>
        <w:tabs>
          <w:tab w:val="num" w:pos="0"/>
          <w:tab w:val="left" w:pos="1418"/>
        </w:tabs>
        <w:ind w:firstLine="709"/>
        <w:jc w:val="center"/>
        <w:outlineLvl w:val="2"/>
        <w:rPr>
          <w:b/>
          <w:sz w:val="24"/>
          <w:szCs w:val="24"/>
        </w:rPr>
      </w:pPr>
      <w:r w:rsidRPr="00654572">
        <w:rPr>
          <w:b/>
          <w:sz w:val="24"/>
          <w:szCs w:val="24"/>
        </w:rPr>
        <w:t>Статья 5. Финансовая информация</w:t>
      </w:r>
    </w:p>
    <w:p w14:paraId="2CED66F1" w14:textId="77777777" w:rsidR="007E1157" w:rsidRPr="00654572" w:rsidRDefault="007E1157" w:rsidP="00654572">
      <w:pPr>
        <w:widowControl w:val="0"/>
        <w:ind w:firstLine="709"/>
        <w:jc w:val="both"/>
        <w:rPr>
          <w:sz w:val="24"/>
          <w:szCs w:val="24"/>
        </w:rPr>
      </w:pPr>
      <w:r w:rsidRPr="00654572">
        <w:rPr>
          <w:sz w:val="24"/>
          <w:szCs w:val="24"/>
        </w:rPr>
        <w:t xml:space="preserve"> Заемщик обязуется предоставлять Банку:</w:t>
      </w:r>
    </w:p>
    <w:p w14:paraId="2A92F090" w14:textId="77777777" w:rsidR="007E1157" w:rsidRPr="00654572" w:rsidRDefault="007E1157" w:rsidP="00654572">
      <w:pPr>
        <w:widowControl w:val="0"/>
        <w:ind w:firstLine="709"/>
        <w:jc w:val="both"/>
        <w:rPr>
          <w:sz w:val="24"/>
          <w:szCs w:val="24"/>
        </w:rPr>
      </w:pPr>
      <w:r w:rsidRPr="00654572">
        <w:rPr>
          <w:sz w:val="24"/>
          <w:szCs w:val="24"/>
        </w:rPr>
        <w:t>1) годовую финансовую отчетность не позднее 90 (девяноста) календарных дней со дня окончания каждого финансового года, если иной срок не определен Применимым правом;</w:t>
      </w:r>
    </w:p>
    <w:p w14:paraId="622382F3" w14:textId="77777777" w:rsidR="007E1157" w:rsidRPr="00654572" w:rsidRDefault="007E1157" w:rsidP="00654572">
      <w:pPr>
        <w:widowControl w:val="0"/>
        <w:ind w:firstLine="709"/>
        <w:jc w:val="both"/>
        <w:rPr>
          <w:sz w:val="24"/>
          <w:szCs w:val="24"/>
        </w:rPr>
      </w:pPr>
      <w:r w:rsidRPr="00654572">
        <w:rPr>
          <w:sz w:val="24"/>
          <w:szCs w:val="24"/>
        </w:rPr>
        <w:t>2) ежеквартальную финансовую отчетность, в том числе консолидированную финансовую отчетность не позднее 20 (двадцать) Рабочих дней со дня окончания каждого квартала, если иная периодичность финансовой отчетности и срок ее предоставления не определены Банком;</w:t>
      </w:r>
    </w:p>
    <w:p w14:paraId="07639ECA" w14:textId="2434FF4B" w:rsidR="007E1157" w:rsidRPr="00654572" w:rsidRDefault="007E1157" w:rsidP="00654572">
      <w:pPr>
        <w:widowControl w:val="0"/>
        <w:ind w:firstLine="709"/>
        <w:jc w:val="both"/>
        <w:rPr>
          <w:sz w:val="24"/>
          <w:szCs w:val="24"/>
        </w:rPr>
      </w:pPr>
      <w:r w:rsidRPr="00654572">
        <w:rPr>
          <w:sz w:val="24"/>
          <w:szCs w:val="24"/>
        </w:rPr>
        <w:t xml:space="preserve">3) по требованию Банка </w:t>
      </w:r>
      <w:r w:rsidR="00DB4D45">
        <w:rPr>
          <w:sz w:val="24"/>
          <w:szCs w:val="24"/>
        </w:rPr>
        <w:t>-</w:t>
      </w:r>
      <w:r w:rsidRPr="00654572">
        <w:rPr>
          <w:sz w:val="24"/>
          <w:szCs w:val="24"/>
        </w:rPr>
        <w:t xml:space="preserve"> финансовую отчетность и другую информацию, которую Банк может запросить в рамках Соглашения и в соответствии с Применимым правом, в том числе подтвержденную независимым аудитором, по форме и на дату, определенные Банком. В случае </w:t>
      </w:r>
      <w:r w:rsidR="00F83C0C" w:rsidRPr="00654572">
        <w:rPr>
          <w:sz w:val="24"/>
          <w:szCs w:val="24"/>
        </w:rPr>
        <w:t>неисполнения и/или ненадлежащего исполнения Заемщиком обязательств по Соглашению,</w:t>
      </w:r>
      <w:r w:rsidRPr="00654572">
        <w:rPr>
          <w:sz w:val="24"/>
          <w:szCs w:val="24"/>
        </w:rPr>
        <w:t xml:space="preserve"> Банк вправе самостоятельно назначить аудит, расходы по проведению которого возмещаются Заемщиком;</w:t>
      </w:r>
    </w:p>
    <w:p w14:paraId="13CF5E30" w14:textId="77777777" w:rsidR="007E1157" w:rsidRPr="00654572" w:rsidRDefault="007E1157" w:rsidP="00654572">
      <w:pPr>
        <w:widowControl w:val="0"/>
        <w:ind w:firstLine="709"/>
        <w:jc w:val="both"/>
        <w:rPr>
          <w:sz w:val="24"/>
          <w:szCs w:val="24"/>
        </w:rPr>
      </w:pPr>
      <w:r w:rsidRPr="00654572">
        <w:rPr>
          <w:sz w:val="24"/>
          <w:szCs w:val="24"/>
        </w:rPr>
        <w:t>4) с периодичностью, определенной Банком, и в любое другое время по требованию Банка - документ о наличии/отсутствии у Заемщика задолженности перед бюджетом.</w:t>
      </w:r>
    </w:p>
    <w:p w14:paraId="155D10C3" w14:textId="77777777" w:rsidR="007E1157" w:rsidRPr="00654572" w:rsidRDefault="007E1157" w:rsidP="00654572">
      <w:pPr>
        <w:widowControl w:val="0"/>
        <w:ind w:firstLine="709"/>
        <w:jc w:val="both"/>
        <w:rPr>
          <w:sz w:val="24"/>
          <w:szCs w:val="24"/>
        </w:rPr>
      </w:pPr>
    </w:p>
    <w:p w14:paraId="51419BC2" w14:textId="434F5128" w:rsidR="00B510D2" w:rsidRPr="00654572" w:rsidRDefault="00B510D2" w:rsidP="00654572">
      <w:pPr>
        <w:pStyle w:val="3"/>
        <w:tabs>
          <w:tab w:val="num" w:pos="0"/>
        </w:tabs>
        <w:ind w:firstLine="709"/>
        <w:jc w:val="center"/>
        <w:rPr>
          <w:szCs w:val="24"/>
          <w:u w:val="none"/>
        </w:rPr>
      </w:pPr>
      <w:r w:rsidRPr="00654572">
        <w:rPr>
          <w:szCs w:val="24"/>
          <w:u w:val="none"/>
        </w:rPr>
        <w:t xml:space="preserve">Статья </w:t>
      </w:r>
      <w:r w:rsidR="00D564BD" w:rsidRPr="00654572">
        <w:rPr>
          <w:szCs w:val="24"/>
          <w:u w:val="none"/>
        </w:rPr>
        <w:t>6</w:t>
      </w:r>
      <w:r w:rsidRPr="00654572">
        <w:rPr>
          <w:szCs w:val="24"/>
          <w:u w:val="none"/>
        </w:rPr>
        <w:t>. Права и обязанности Сторон</w:t>
      </w:r>
      <w:r w:rsidR="003521C3" w:rsidRPr="00654572">
        <w:rPr>
          <w:szCs w:val="24"/>
          <w:u w:val="none"/>
        </w:rPr>
        <w:t>. Ограничения для Банка.</w:t>
      </w:r>
    </w:p>
    <w:p w14:paraId="4036920A" w14:textId="77777777" w:rsidR="007E1157" w:rsidRPr="00654572" w:rsidRDefault="007E1157" w:rsidP="00654572">
      <w:pPr>
        <w:widowControl w:val="0"/>
        <w:tabs>
          <w:tab w:val="num" w:pos="1080"/>
        </w:tabs>
        <w:ind w:firstLine="709"/>
        <w:jc w:val="both"/>
        <w:rPr>
          <w:sz w:val="24"/>
          <w:szCs w:val="24"/>
        </w:rPr>
      </w:pPr>
      <w:r w:rsidRPr="00654572">
        <w:rPr>
          <w:b/>
          <w:sz w:val="24"/>
          <w:szCs w:val="24"/>
        </w:rPr>
        <w:t>1. Заемщик вправе</w:t>
      </w:r>
      <w:r w:rsidRPr="00654572">
        <w:rPr>
          <w:sz w:val="24"/>
          <w:szCs w:val="24"/>
        </w:rPr>
        <w:t>:</w:t>
      </w:r>
    </w:p>
    <w:p w14:paraId="088D6BF2" w14:textId="77777777" w:rsidR="007E1157" w:rsidRPr="00654572" w:rsidRDefault="007E1157" w:rsidP="00654572">
      <w:pPr>
        <w:widowControl w:val="0"/>
        <w:tabs>
          <w:tab w:val="num" w:pos="1260"/>
        </w:tabs>
        <w:ind w:firstLine="709"/>
        <w:jc w:val="both"/>
        <w:rPr>
          <w:sz w:val="24"/>
          <w:szCs w:val="24"/>
        </w:rPr>
      </w:pPr>
      <w:r w:rsidRPr="00654572">
        <w:rPr>
          <w:sz w:val="24"/>
          <w:szCs w:val="24"/>
        </w:rPr>
        <w:t>1) если дата уплаты основного долга и (или) вознаграждения выпадает на выходной либо праздничный день, произвести такую оплату в следующий за ним Рабочий день, без уплаты неустойки и иных видов штрафных санкций. При этом вознаграждение уплачивается, исходя из фактического количества дней пользования Инструментом, сложившихся на дату оплаты;</w:t>
      </w:r>
    </w:p>
    <w:p w14:paraId="3472C77B" w14:textId="5595797A" w:rsidR="007E1157" w:rsidRPr="00654572" w:rsidRDefault="007E1157" w:rsidP="00654572">
      <w:pPr>
        <w:widowControl w:val="0"/>
        <w:tabs>
          <w:tab w:val="num" w:pos="1260"/>
        </w:tabs>
        <w:ind w:firstLine="709"/>
        <w:jc w:val="both"/>
        <w:rPr>
          <w:sz w:val="24"/>
          <w:szCs w:val="24"/>
        </w:rPr>
      </w:pPr>
      <w:r w:rsidRPr="00654572">
        <w:rPr>
          <w:sz w:val="24"/>
          <w:szCs w:val="24"/>
        </w:rPr>
        <w:t>2) получить по заявлению в срок не более трех Рабочих дней безвозмездно, не чаще одного раза в месяц, в письменной форме информацию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задолженности по Соглашению и Дополнительному Договору;</w:t>
      </w:r>
    </w:p>
    <w:p w14:paraId="325B85BD" w14:textId="62621FED" w:rsidR="007E1157" w:rsidRPr="00654572" w:rsidRDefault="007E1157" w:rsidP="00654572">
      <w:pPr>
        <w:widowControl w:val="0"/>
        <w:tabs>
          <w:tab w:val="num" w:pos="1260"/>
        </w:tabs>
        <w:ind w:firstLine="709"/>
        <w:jc w:val="both"/>
        <w:rPr>
          <w:sz w:val="24"/>
          <w:szCs w:val="24"/>
        </w:rPr>
      </w:pPr>
      <w:r w:rsidRPr="00654572">
        <w:rPr>
          <w:sz w:val="24"/>
          <w:szCs w:val="24"/>
        </w:rPr>
        <w:t xml:space="preserve">3) по заявлению о частичном или полном досрочном возврате Банку предоставленных по Соглашению и Дополнительному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w:t>
      </w:r>
      <w:r w:rsidRPr="00654572">
        <w:rPr>
          <w:sz w:val="24"/>
          <w:szCs w:val="24"/>
        </w:rPr>
        <w:lastRenderedPageBreak/>
        <w:t>на основной долг, вознаграждение, комиссии, неустойки и иные виды штрафных санкций, а также другие подлежащие уплате суммы;</w:t>
      </w:r>
    </w:p>
    <w:p w14:paraId="7C266525" w14:textId="39B1D923" w:rsidR="007E1157" w:rsidRPr="00654572" w:rsidRDefault="007E1157" w:rsidP="00654572">
      <w:pPr>
        <w:widowControl w:val="0"/>
        <w:tabs>
          <w:tab w:val="num" w:pos="1260"/>
        </w:tabs>
        <w:ind w:firstLine="709"/>
        <w:jc w:val="both"/>
        <w:rPr>
          <w:sz w:val="24"/>
          <w:szCs w:val="24"/>
        </w:rPr>
      </w:pPr>
      <w:r w:rsidRPr="00654572">
        <w:rPr>
          <w:sz w:val="24"/>
          <w:szCs w:val="24"/>
        </w:rPr>
        <w:t xml:space="preserve">4) досрочно погасить Задолженность по Инструментам частично или в полном объеме в соответствии с условиями, указанными в </w:t>
      </w:r>
      <w:r w:rsidR="00FF4D89" w:rsidRPr="00654572">
        <w:rPr>
          <w:sz w:val="24"/>
          <w:szCs w:val="24"/>
        </w:rPr>
        <w:t xml:space="preserve">Индивидуальном </w:t>
      </w:r>
      <w:r w:rsidRPr="00654572">
        <w:rPr>
          <w:sz w:val="24"/>
          <w:szCs w:val="24"/>
        </w:rPr>
        <w:t xml:space="preserve">Соглашении и пункте 1 статьи 4 </w:t>
      </w:r>
      <w:r w:rsidR="002C0AFB" w:rsidRPr="00654572">
        <w:rPr>
          <w:sz w:val="24"/>
          <w:szCs w:val="24"/>
        </w:rPr>
        <w:t xml:space="preserve">Примерного </w:t>
      </w:r>
      <w:r w:rsidRPr="00654572">
        <w:rPr>
          <w:sz w:val="24"/>
          <w:szCs w:val="24"/>
        </w:rPr>
        <w:t>Соглашения, но в любом случае без оплаты неустойки или иных видов штрафных санкций за досрочное погашение по истечении 6 (шести) месяцев с даты получения Инструмента, выданного на срок до 1 (одного) года, по истечении 1 (одного) года с даты получения Инструмента, выданного на срок свыше 1 (одного) года;</w:t>
      </w:r>
    </w:p>
    <w:p w14:paraId="68033333" w14:textId="77777777" w:rsidR="007E1157" w:rsidRPr="00654572" w:rsidRDefault="007E1157" w:rsidP="00654572">
      <w:pPr>
        <w:widowControl w:val="0"/>
        <w:tabs>
          <w:tab w:val="num" w:pos="1260"/>
        </w:tabs>
        <w:ind w:firstLine="709"/>
        <w:jc w:val="both"/>
        <w:rPr>
          <w:sz w:val="24"/>
          <w:szCs w:val="24"/>
        </w:rPr>
      </w:pPr>
      <w:r w:rsidRPr="00654572">
        <w:rPr>
          <w:sz w:val="24"/>
          <w:szCs w:val="24"/>
        </w:rPr>
        <w:t>5) в течение 14 (четырнадцати) календарных дней с даты получения письменного уведомления Банка об изменении условий Соглашения и (или) Дополнительного Договора в сторону их улучшения для Заемщика отказаться от предложенных Банком улучшающих условий;</w:t>
      </w:r>
    </w:p>
    <w:p w14:paraId="5DD027FB" w14:textId="77777777" w:rsidR="007E1157" w:rsidRPr="00654572" w:rsidRDefault="007E1157" w:rsidP="00654572">
      <w:pPr>
        <w:widowControl w:val="0"/>
        <w:tabs>
          <w:tab w:val="num" w:pos="1260"/>
        </w:tabs>
        <w:ind w:firstLine="709"/>
        <w:jc w:val="both"/>
        <w:rPr>
          <w:sz w:val="24"/>
          <w:szCs w:val="24"/>
        </w:rPr>
      </w:pPr>
      <w:r w:rsidRPr="00654572">
        <w:rPr>
          <w:sz w:val="24"/>
          <w:szCs w:val="24"/>
        </w:rPr>
        <w:t>6) письменно обратиться в Банк при возникновении спорных ситуаций по получаемым услугам и получить ответ в сроки, установленные статьей 8 Закона Республики Казахстан от 12 января 2007 года «О порядке рассмотрения обращений физических и юридических лиц».</w:t>
      </w:r>
    </w:p>
    <w:p w14:paraId="159ABD13" w14:textId="0AB19104" w:rsidR="007E1157" w:rsidRPr="00654572" w:rsidRDefault="003809D4" w:rsidP="00654572">
      <w:pPr>
        <w:widowControl w:val="0"/>
        <w:tabs>
          <w:tab w:val="left" w:pos="1080"/>
        </w:tabs>
        <w:ind w:firstLine="709"/>
        <w:contextualSpacing/>
        <w:jc w:val="both"/>
        <w:rPr>
          <w:rFonts w:eastAsia="Calibri"/>
          <w:sz w:val="24"/>
          <w:szCs w:val="24"/>
          <w:lang w:eastAsia="en-US"/>
        </w:rPr>
      </w:pPr>
      <w:r w:rsidRPr="00654572">
        <w:rPr>
          <w:rFonts w:eastAsia="Calibri"/>
          <w:b/>
          <w:sz w:val="24"/>
          <w:szCs w:val="24"/>
          <w:lang w:eastAsia="en-US"/>
        </w:rPr>
        <w:t>2</w:t>
      </w:r>
      <w:r w:rsidR="007E1157" w:rsidRPr="00654572">
        <w:rPr>
          <w:rFonts w:eastAsia="Calibri"/>
          <w:b/>
          <w:sz w:val="24"/>
          <w:szCs w:val="24"/>
          <w:lang w:eastAsia="en-US"/>
        </w:rPr>
        <w:t>. Банк имеет право:</w:t>
      </w:r>
    </w:p>
    <w:p w14:paraId="3842DBA2" w14:textId="77275DD9" w:rsidR="00A55553" w:rsidRPr="00654572" w:rsidRDefault="007E1157" w:rsidP="00654572">
      <w:pPr>
        <w:widowControl w:val="0"/>
        <w:ind w:firstLine="709"/>
        <w:jc w:val="both"/>
        <w:rPr>
          <w:sz w:val="24"/>
          <w:szCs w:val="24"/>
        </w:rPr>
      </w:pPr>
      <w:r w:rsidRPr="00654572">
        <w:rPr>
          <w:sz w:val="24"/>
          <w:szCs w:val="24"/>
        </w:rPr>
        <w:t xml:space="preserve">1) </w:t>
      </w:r>
      <w:r w:rsidR="00A55553" w:rsidRPr="00654572">
        <w:rPr>
          <w:sz w:val="24"/>
          <w:szCs w:val="24"/>
        </w:rPr>
        <w:t>в случае нарушения Заемщиком обязательств по Соглашению</w:t>
      </w:r>
      <w:r w:rsidR="0096203F" w:rsidRPr="00654572">
        <w:rPr>
          <w:sz w:val="24"/>
          <w:szCs w:val="24"/>
        </w:rPr>
        <w:t xml:space="preserve"> </w:t>
      </w:r>
      <w:r w:rsidR="00A55553" w:rsidRPr="00654572">
        <w:rPr>
          <w:sz w:val="24"/>
          <w:szCs w:val="24"/>
        </w:rPr>
        <w:t>направив Заемщику требование способом, предусмотренным Соглашением и (или) Дополнительными Договорами, или совершив иные действия:</w:t>
      </w:r>
    </w:p>
    <w:p w14:paraId="77F0AB91" w14:textId="1B348FC9" w:rsidR="00A55553" w:rsidRPr="00654572" w:rsidRDefault="00A55553" w:rsidP="00654572">
      <w:pPr>
        <w:widowControl w:val="0"/>
        <w:ind w:firstLine="709"/>
        <w:jc w:val="both"/>
        <w:rPr>
          <w:sz w:val="24"/>
          <w:szCs w:val="24"/>
        </w:rPr>
      </w:pPr>
      <w:r w:rsidRPr="00654572">
        <w:rPr>
          <w:sz w:val="24"/>
          <w:szCs w:val="24"/>
        </w:rPr>
        <w:t>объявить суммы Доступных Средств аннулированными и (или);</w:t>
      </w:r>
    </w:p>
    <w:p w14:paraId="66F2D215" w14:textId="6DAB9717" w:rsidR="00A55553" w:rsidRPr="00654572" w:rsidRDefault="00A55553" w:rsidP="00654572">
      <w:pPr>
        <w:widowControl w:val="0"/>
        <w:ind w:firstLine="709"/>
        <w:jc w:val="both"/>
        <w:rPr>
          <w:sz w:val="24"/>
          <w:szCs w:val="24"/>
        </w:rPr>
      </w:pPr>
      <w:r w:rsidRPr="00654572">
        <w:rPr>
          <w:sz w:val="24"/>
          <w:szCs w:val="24"/>
        </w:rPr>
        <w:t>потребовать от Заемщика возврата всех Инструментов и Задолженности, а также суммы исполнения по любым другим обязательствам перед Банком в течение 2 (два) Рабочих дней путем единовременной выплаты совокупной суммы и (или);</w:t>
      </w:r>
    </w:p>
    <w:p w14:paraId="0C726BF0" w14:textId="1CC19D6F" w:rsidR="00A55553" w:rsidRPr="00654572" w:rsidRDefault="00A55553" w:rsidP="00654572">
      <w:pPr>
        <w:widowControl w:val="0"/>
        <w:ind w:firstLine="709"/>
        <w:jc w:val="both"/>
        <w:rPr>
          <w:sz w:val="24"/>
          <w:szCs w:val="24"/>
        </w:rPr>
      </w:pPr>
      <w:r w:rsidRPr="00654572">
        <w:rPr>
          <w:sz w:val="24"/>
          <w:szCs w:val="24"/>
        </w:rPr>
        <w:t>обратить взыскание на предоставленное Обеспечение (любое из них) либо воспользоваться иными правами, применимыми к Обеспечению, в порядке, определенном Применимым правом и (или);</w:t>
      </w:r>
    </w:p>
    <w:p w14:paraId="6673A0B5" w14:textId="4AC17D38" w:rsidR="00A55553" w:rsidRPr="00654572" w:rsidRDefault="00A55553" w:rsidP="00654572">
      <w:pPr>
        <w:widowControl w:val="0"/>
        <w:ind w:firstLine="709"/>
        <w:jc w:val="both"/>
        <w:rPr>
          <w:sz w:val="24"/>
          <w:szCs w:val="24"/>
        </w:rPr>
      </w:pPr>
      <w:r w:rsidRPr="00654572">
        <w:rPr>
          <w:sz w:val="24"/>
          <w:szCs w:val="24"/>
        </w:rPr>
        <w:t>принять иные меры, предусмотренные законодательством Республики Казахстан и (или) Соглашением и (или) Дополнительным Договором.</w:t>
      </w:r>
    </w:p>
    <w:p w14:paraId="6C54432A" w14:textId="506E5223" w:rsidR="007E1157" w:rsidRPr="00654572" w:rsidRDefault="00A55553" w:rsidP="00654572">
      <w:pPr>
        <w:widowControl w:val="0"/>
        <w:ind w:firstLine="709"/>
        <w:jc w:val="both"/>
        <w:rPr>
          <w:sz w:val="24"/>
          <w:szCs w:val="24"/>
        </w:rPr>
      </w:pPr>
      <w:r w:rsidRPr="00654572">
        <w:rPr>
          <w:sz w:val="24"/>
          <w:szCs w:val="24"/>
        </w:rPr>
        <w:t xml:space="preserve">2) </w:t>
      </w:r>
      <w:r w:rsidR="007E1157" w:rsidRPr="00654572">
        <w:rPr>
          <w:sz w:val="24"/>
          <w:szCs w:val="24"/>
        </w:rPr>
        <w:t>проверять целевое использование Займа;</w:t>
      </w:r>
    </w:p>
    <w:p w14:paraId="77A1841C" w14:textId="72B45E0B" w:rsidR="007E1157" w:rsidRPr="00654572" w:rsidRDefault="007E1157" w:rsidP="00654572">
      <w:pPr>
        <w:widowControl w:val="0"/>
        <w:ind w:firstLine="709"/>
        <w:jc w:val="both"/>
        <w:rPr>
          <w:sz w:val="24"/>
          <w:szCs w:val="24"/>
        </w:rPr>
      </w:pPr>
      <w:r w:rsidRPr="00654572">
        <w:rPr>
          <w:sz w:val="24"/>
          <w:szCs w:val="24"/>
        </w:rPr>
        <w:t xml:space="preserve">В случае воспрепятствования залогодателя по соответствующему договору о залоге (договору Обеспечения) в вопросе реализации Банком права на проверку наличия и сохранности предмета залога, </w:t>
      </w:r>
      <w:r w:rsidR="00274E6B" w:rsidRPr="00654572">
        <w:rPr>
          <w:sz w:val="24"/>
          <w:szCs w:val="24"/>
        </w:rPr>
        <w:t>не предоставления</w:t>
      </w:r>
      <w:r w:rsidRPr="00654572">
        <w:rPr>
          <w:sz w:val="24"/>
          <w:szCs w:val="24"/>
        </w:rPr>
        <w:t xml:space="preserve"> Банку соответствующих документов и информации, связанных с предметом залога, требовать от Заемщика досрочного исполнения обязательств по Соглашению, а если это требование не будет удовлетворено, обратить взыскание на предмет залога;</w:t>
      </w:r>
    </w:p>
    <w:p w14:paraId="0A562F12" w14:textId="73233B66" w:rsidR="007E1157" w:rsidRPr="00654572" w:rsidRDefault="00A55553" w:rsidP="00654572">
      <w:pPr>
        <w:widowControl w:val="0"/>
        <w:ind w:firstLine="709"/>
        <w:jc w:val="both"/>
        <w:rPr>
          <w:sz w:val="24"/>
          <w:szCs w:val="24"/>
        </w:rPr>
      </w:pPr>
      <w:r w:rsidRPr="00654572">
        <w:rPr>
          <w:sz w:val="24"/>
          <w:szCs w:val="24"/>
        </w:rPr>
        <w:t>3</w:t>
      </w:r>
      <w:r w:rsidR="007E1157" w:rsidRPr="00654572">
        <w:rPr>
          <w:sz w:val="24"/>
          <w:szCs w:val="24"/>
        </w:rPr>
        <w:t>) требовать досрочного возврата займа и уплаты вознаграждения в случае нарушения Заемщиком срока для возврата очередной части займа и (или) выплаты вознаграждения более чем на 40 (сорок) календарных дней;</w:t>
      </w:r>
    </w:p>
    <w:p w14:paraId="0D6BD0F6" w14:textId="77777777" w:rsidR="00BC2CAC" w:rsidRPr="00654572" w:rsidRDefault="00BC2CAC" w:rsidP="00654572">
      <w:pPr>
        <w:widowControl w:val="0"/>
        <w:ind w:firstLine="709"/>
        <w:jc w:val="both"/>
        <w:rPr>
          <w:sz w:val="24"/>
          <w:szCs w:val="24"/>
        </w:rPr>
      </w:pPr>
      <w:r w:rsidRPr="00654572">
        <w:rPr>
          <w:sz w:val="24"/>
          <w:szCs w:val="24"/>
        </w:rPr>
        <w:t>4) при наличии у Заемщика просроченной задолженности одновременно по нескольким договорам банковского займа и/или соглашениям о предоставлении кредитной линии погашать задолженность в порядке, определенном Банком самостоятельно;</w:t>
      </w:r>
    </w:p>
    <w:p w14:paraId="07586971" w14:textId="7F247D04" w:rsidR="007E1157" w:rsidRPr="00654572" w:rsidRDefault="00BC2CAC" w:rsidP="00654572">
      <w:pPr>
        <w:widowControl w:val="0"/>
        <w:tabs>
          <w:tab w:val="left" w:pos="540"/>
        </w:tabs>
        <w:ind w:firstLine="709"/>
        <w:jc w:val="both"/>
        <w:rPr>
          <w:sz w:val="24"/>
          <w:szCs w:val="24"/>
        </w:rPr>
      </w:pPr>
      <w:r w:rsidRPr="00654572">
        <w:rPr>
          <w:sz w:val="24"/>
          <w:szCs w:val="24"/>
        </w:rPr>
        <w:t>5</w:t>
      </w:r>
      <w:r w:rsidR="007E1157" w:rsidRPr="00654572">
        <w:rPr>
          <w:sz w:val="24"/>
          <w:szCs w:val="24"/>
        </w:rPr>
        <w:t>) приостановить начисление вознаграждения, повышенного вознаграждения и прочих штрафных санкций согласно внутренним документам Банка в случае нарушения Заемщиком обязательства по уплате вознаграждения согласно условиям Соглашения и (или) Дополнительного Договора;</w:t>
      </w:r>
    </w:p>
    <w:p w14:paraId="65D1BCE2" w14:textId="35DD0E7F" w:rsidR="007E1157" w:rsidRPr="00654572" w:rsidRDefault="00BC2CAC" w:rsidP="00654572">
      <w:pPr>
        <w:ind w:firstLine="709"/>
        <w:jc w:val="both"/>
        <w:rPr>
          <w:sz w:val="24"/>
          <w:szCs w:val="24"/>
        </w:rPr>
      </w:pPr>
      <w:r w:rsidRPr="00654572">
        <w:rPr>
          <w:sz w:val="24"/>
          <w:szCs w:val="24"/>
        </w:rPr>
        <w:t>6</w:t>
      </w:r>
      <w:r w:rsidR="007E1157" w:rsidRPr="00654572">
        <w:rPr>
          <w:sz w:val="24"/>
          <w:szCs w:val="24"/>
        </w:rPr>
        <w:t>) требовать от Заемщика предоставления информации и документов, касающихся исполнения условий контракта/конкурса/тендера, в обеспечение которых была выпущена банковская гарантия;</w:t>
      </w:r>
    </w:p>
    <w:p w14:paraId="053E0DAA" w14:textId="7C81E457" w:rsidR="002C0AFB" w:rsidRPr="00654572" w:rsidRDefault="00BC2CAC" w:rsidP="00654572">
      <w:pPr>
        <w:ind w:firstLine="709"/>
        <w:jc w:val="both"/>
        <w:rPr>
          <w:sz w:val="24"/>
          <w:szCs w:val="24"/>
        </w:rPr>
      </w:pPr>
      <w:r w:rsidRPr="00654572">
        <w:rPr>
          <w:sz w:val="24"/>
          <w:szCs w:val="24"/>
        </w:rPr>
        <w:t>7</w:t>
      </w:r>
      <w:r w:rsidR="002C0AFB" w:rsidRPr="00654572">
        <w:rPr>
          <w:sz w:val="24"/>
          <w:szCs w:val="24"/>
        </w:rPr>
        <w:t xml:space="preserve">) уступать свои права и передавать обязанности по Соглашению и Дополнительным Договорам третьим лицам, указанным в Законе Республики Казахстан «О банках и банковской деятельности в Республике Казахстан», в том числе </w:t>
      </w:r>
      <w:proofErr w:type="spellStart"/>
      <w:r w:rsidR="002C0AFB" w:rsidRPr="00654572">
        <w:rPr>
          <w:sz w:val="24"/>
          <w:szCs w:val="24"/>
        </w:rPr>
        <w:t>коллекторским</w:t>
      </w:r>
      <w:proofErr w:type="spellEnd"/>
      <w:r w:rsidR="002C0AFB" w:rsidRPr="00654572">
        <w:rPr>
          <w:sz w:val="24"/>
          <w:szCs w:val="24"/>
        </w:rPr>
        <w:t xml:space="preserve"> агентствам, без какого-либо на то согласия Заемщика;</w:t>
      </w:r>
    </w:p>
    <w:p w14:paraId="3BAFAFC1" w14:textId="1E21E561" w:rsidR="003B43F8" w:rsidRPr="00654572" w:rsidRDefault="00BC2CAC" w:rsidP="00654572">
      <w:pPr>
        <w:ind w:firstLine="709"/>
        <w:jc w:val="both"/>
        <w:rPr>
          <w:sz w:val="24"/>
          <w:szCs w:val="24"/>
        </w:rPr>
      </w:pPr>
      <w:r w:rsidRPr="00654572">
        <w:rPr>
          <w:sz w:val="24"/>
          <w:szCs w:val="24"/>
        </w:rPr>
        <w:t>8</w:t>
      </w:r>
      <w:r w:rsidR="002C0AFB" w:rsidRPr="00654572">
        <w:rPr>
          <w:sz w:val="24"/>
          <w:szCs w:val="24"/>
        </w:rPr>
        <w:t xml:space="preserve">) при изъятии Банком денег в тенге с банковских счетов Заемщика для погашения задолженности в иностранной валюте, а также в случае перевода Заемщиком Банку денег в тенге для погашения задолженности в иностранной валюте производить конвертацию этих денег в иностранную валюту по текущему курсу продажи иностранной валюты, установленному Банком, с </w:t>
      </w:r>
      <w:r w:rsidR="002C0AFB" w:rsidRPr="00654572">
        <w:rPr>
          <w:sz w:val="24"/>
          <w:szCs w:val="24"/>
        </w:rPr>
        <w:lastRenderedPageBreak/>
        <w:t>взиманием с Заемщика сумм комиссий за проведение такой конвертации, согласно действующим на момент совершения соответствующей операции тарифам Банка;</w:t>
      </w:r>
    </w:p>
    <w:p w14:paraId="2B181C72" w14:textId="156972D0" w:rsidR="007E1157" w:rsidRPr="00654572" w:rsidRDefault="00BC2CAC" w:rsidP="00654572">
      <w:pPr>
        <w:ind w:firstLine="709"/>
        <w:jc w:val="both"/>
        <w:rPr>
          <w:sz w:val="24"/>
          <w:szCs w:val="24"/>
        </w:rPr>
      </w:pPr>
      <w:r w:rsidRPr="00654572">
        <w:rPr>
          <w:sz w:val="24"/>
          <w:szCs w:val="24"/>
        </w:rPr>
        <w:t>9</w:t>
      </w:r>
      <w:r w:rsidR="007E1157" w:rsidRPr="00654572">
        <w:rPr>
          <w:sz w:val="24"/>
          <w:szCs w:val="24"/>
        </w:rPr>
        <w:t xml:space="preserve">) блокировать банковский счет Заемщика, на который зачислена сумма краткосрочного </w:t>
      </w:r>
      <w:r w:rsidR="007E1157" w:rsidRPr="00654572">
        <w:rPr>
          <w:snapToGrid w:val="0"/>
          <w:sz w:val="24"/>
          <w:szCs w:val="24"/>
        </w:rPr>
        <w:t>банковского займа</w:t>
      </w:r>
      <w:r w:rsidR="007E1157" w:rsidRPr="00654572">
        <w:rPr>
          <w:sz w:val="24"/>
          <w:szCs w:val="24"/>
        </w:rPr>
        <w:t xml:space="preserve"> на покрытие банковской гарантии (приостановить расходные операции по такому счету), до момента перечисления ее на счет бенефициара;</w:t>
      </w:r>
    </w:p>
    <w:p w14:paraId="57080EAA" w14:textId="09664E5D" w:rsidR="007E1157" w:rsidRPr="00654572" w:rsidRDefault="00BC2CAC" w:rsidP="00654572">
      <w:pPr>
        <w:ind w:firstLine="709"/>
        <w:jc w:val="both"/>
        <w:rPr>
          <w:sz w:val="24"/>
          <w:szCs w:val="24"/>
          <w:lang w:val="kk-KZ"/>
        </w:rPr>
      </w:pPr>
      <w:r w:rsidRPr="00654572">
        <w:rPr>
          <w:sz w:val="24"/>
          <w:szCs w:val="24"/>
        </w:rPr>
        <w:t>10</w:t>
      </w:r>
      <w:r w:rsidR="007E1157" w:rsidRPr="00654572">
        <w:rPr>
          <w:sz w:val="24"/>
          <w:szCs w:val="24"/>
          <w:lang w:val="kk-KZ"/>
        </w:rPr>
        <w:t xml:space="preserve">) </w:t>
      </w:r>
      <w:r w:rsidR="007E1157" w:rsidRPr="00654572">
        <w:rPr>
          <w:sz w:val="24"/>
          <w:szCs w:val="24"/>
        </w:rPr>
        <w:t>обратного требования к Заемщику в размере обязательства, исполненного Банком по банковской гарантии в пользу бенефициара в соответствии с законодательством Республики Казахстан, заявкой-офертой Заемщика с акцептом Банка/Дополнительным Договором, банковской гарантией и Соглашением, а также всех расходов, понесенных Банком, комиссий и вознаграждений, предусмотренных Соглашением/заявкой-офертой Заемщика с акцептом Банка/Дополнительным Договором/тарифами Банка;</w:t>
      </w:r>
    </w:p>
    <w:p w14:paraId="6B277402" w14:textId="34D8ED20" w:rsidR="007E1157" w:rsidRPr="00654572" w:rsidRDefault="00D46A7B" w:rsidP="00654572">
      <w:pPr>
        <w:ind w:firstLine="709"/>
        <w:jc w:val="both"/>
        <w:rPr>
          <w:sz w:val="24"/>
          <w:szCs w:val="24"/>
        </w:rPr>
      </w:pPr>
      <w:r w:rsidRPr="00654572">
        <w:rPr>
          <w:sz w:val="24"/>
          <w:szCs w:val="24"/>
          <w:lang w:val="kk-KZ"/>
        </w:rPr>
        <w:t>1</w:t>
      </w:r>
      <w:r w:rsidR="00BC2CAC" w:rsidRPr="00654572">
        <w:rPr>
          <w:sz w:val="24"/>
          <w:szCs w:val="24"/>
          <w:lang w:val="kk-KZ"/>
        </w:rPr>
        <w:t>1</w:t>
      </w:r>
      <w:r w:rsidR="007E1157" w:rsidRPr="00654572">
        <w:rPr>
          <w:sz w:val="24"/>
          <w:szCs w:val="24"/>
          <w:lang w:val="kk-KZ"/>
        </w:rPr>
        <w:t xml:space="preserve">) </w:t>
      </w:r>
      <w:r w:rsidR="007E1157" w:rsidRPr="00654572">
        <w:rPr>
          <w:sz w:val="24"/>
          <w:szCs w:val="24"/>
        </w:rPr>
        <w:t xml:space="preserve">требовать уплаты Заемщиком сумм всех задолженностей по банковским гарантиям, </w:t>
      </w:r>
      <w:r w:rsidR="00AC0C93" w:rsidRPr="00654572">
        <w:rPr>
          <w:sz w:val="24"/>
          <w:szCs w:val="24"/>
        </w:rPr>
        <w:t>в том числе</w:t>
      </w:r>
      <w:r w:rsidR="007E1157" w:rsidRPr="00654572">
        <w:rPr>
          <w:sz w:val="24"/>
          <w:szCs w:val="24"/>
        </w:rPr>
        <w:t xml:space="preserve">, комиссий, расходов, издержек, понесенных в связи с исполнением Банком обязательств по выпущенным в рамках Соглашения банковским гарантиям, убытков, неустоек; в </w:t>
      </w:r>
      <w:proofErr w:type="spellStart"/>
      <w:r w:rsidR="007E1157" w:rsidRPr="00654572">
        <w:rPr>
          <w:sz w:val="24"/>
          <w:szCs w:val="24"/>
        </w:rPr>
        <w:t>безакцептном</w:t>
      </w:r>
      <w:proofErr w:type="spellEnd"/>
      <w:r w:rsidR="007E1157" w:rsidRPr="00654572">
        <w:rPr>
          <w:sz w:val="24"/>
          <w:szCs w:val="24"/>
        </w:rPr>
        <w:t xml:space="preserve"> порядке путем прямого </w:t>
      </w:r>
      <w:proofErr w:type="spellStart"/>
      <w:r w:rsidR="007E1157" w:rsidRPr="00654572">
        <w:rPr>
          <w:sz w:val="24"/>
          <w:szCs w:val="24"/>
        </w:rPr>
        <w:t>дебетования</w:t>
      </w:r>
      <w:proofErr w:type="spellEnd"/>
      <w:r w:rsidR="007E1157" w:rsidRPr="00654572">
        <w:rPr>
          <w:sz w:val="24"/>
          <w:szCs w:val="24"/>
        </w:rPr>
        <w:t xml:space="preserve"> изымать указанные суммы с любых банковских счетов Заемщика;</w:t>
      </w:r>
    </w:p>
    <w:p w14:paraId="639A7247" w14:textId="010DA5F7" w:rsidR="007E1157" w:rsidRPr="00654572" w:rsidRDefault="00D46A7B" w:rsidP="00654572">
      <w:pPr>
        <w:widowControl w:val="0"/>
        <w:tabs>
          <w:tab w:val="left" w:pos="540"/>
        </w:tabs>
        <w:ind w:firstLine="709"/>
        <w:jc w:val="both"/>
        <w:rPr>
          <w:sz w:val="24"/>
          <w:szCs w:val="24"/>
        </w:rPr>
      </w:pPr>
      <w:r w:rsidRPr="00654572">
        <w:rPr>
          <w:sz w:val="24"/>
          <w:szCs w:val="24"/>
          <w:lang w:val="kk-KZ"/>
        </w:rPr>
        <w:t>1</w:t>
      </w:r>
      <w:r w:rsidR="00BC2CAC" w:rsidRPr="00654572">
        <w:rPr>
          <w:sz w:val="24"/>
          <w:szCs w:val="24"/>
          <w:lang w:val="kk-KZ"/>
        </w:rPr>
        <w:t>2</w:t>
      </w:r>
      <w:r w:rsidR="007E1157" w:rsidRPr="00654572">
        <w:rPr>
          <w:sz w:val="24"/>
          <w:szCs w:val="24"/>
          <w:lang w:val="kk-KZ"/>
        </w:rPr>
        <w:t xml:space="preserve">) </w:t>
      </w:r>
      <w:r w:rsidR="007E1157" w:rsidRPr="00654572">
        <w:rPr>
          <w:sz w:val="24"/>
          <w:szCs w:val="24"/>
        </w:rPr>
        <w:t>в случае отказа Заемщика от услуги по выпуску банковской гарантии до подписания банковской гарантии уполномоченными представителями Банка, при досрочном аннулировании банковской гарантии и т.п., не производить возврат ранее уплаченных сумм комиссионного вознаграждения, согласно Соглашению/заявке-оферте Заемщика с акцептом Банка/Дополнительному Договору/банковской гарантии;</w:t>
      </w:r>
    </w:p>
    <w:p w14:paraId="56339984" w14:textId="03A4B732" w:rsidR="007634AB" w:rsidRPr="00654572" w:rsidRDefault="00D564BD" w:rsidP="00654572">
      <w:pPr>
        <w:widowControl w:val="0"/>
        <w:tabs>
          <w:tab w:val="left" w:pos="540"/>
        </w:tabs>
        <w:ind w:firstLine="709"/>
        <w:jc w:val="both"/>
        <w:rPr>
          <w:sz w:val="24"/>
          <w:szCs w:val="24"/>
        </w:rPr>
      </w:pPr>
      <w:r w:rsidRPr="00654572">
        <w:rPr>
          <w:sz w:val="24"/>
          <w:szCs w:val="24"/>
        </w:rPr>
        <w:t>1</w:t>
      </w:r>
      <w:r w:rsidR="00BC2CAC" w:rsidRPr="00654572">
        <w:rPr>
          <w:sz w:val="24"/>
          <w:szCs w:val="24"/>
        </w:rPr>
        <w:t>3</w:t>
      </w:r>
      <w:r w:rsidRPr="00654572">
        <w:rPr>
          <w:sz w:val="24"/>
          <w:szCs w:val="24"/>
        </w:rPr>
        <w:t>)</w:t>
      </w:r>
      <w:r w:rsidR="007634AB" w:rsidRPr="00654572">
        <w:rPr>
          <w:sz w:val="24"/>
          <w:szCs w:val="24"/>
        </w:rPr>
        <w:t xml:space="preserve"> если Инструмент предоставлен в виде банковского займа, в день выдачи Инструмента произвести </w:t>
      </w:r>
      <w:proofErr w:type="spellStart"/>
      <w:r w:rsidR="007634AB" w:rsidRPr="00654572">
        <w:rPr>
          <w:sz w:val="24"/>
          <w:szCs w:val="24"/>
        </w:rPr>
        <w:t>безакцептное</w:t>
      </w:r>
      <w:proofErr w:type="spellEnd"/>
      <w:r w:rsidR="007634AB" w:rsidRPr="00654572">
        <w:rPr>
          <w:sz w:val="24"/>
          <w:szCs w:val="24"/>
        </w:rPr>
        <w:t xml:space="preserve"> изъятие суммы единовременного комиссионного вознаграждения из суммы займа, зачисленной на соответствующий банковский счет Заемщика; </w:t>
      </w:r>
    </w:p>
    <w:p w14:paraId="42E80DB3" w14:textId="6114B10F" w:rsidR="00D564BD" w:rsidRPr="00654572" w:rsidRDefault="007634AB" w:rsidP="00654572">
      <w:pPr>
        <w:widowControl w:val="0"/>
        <w:tabs>
          <w:tab w:val="left" w:pos="540"/>
        </w:tabs>
        <w:ind w:firstLine="709"/>
        <w:jc w:val="both"/>
        <w:rPr>
          <w:sz w:val="24"/>
          <w:szCs w:val="24"/>
        </w:rPr>
      </w:pPr>
      <w:r w:rsidRPr="00654572">
        <w:rPr>
          <w:sz w:val="24"/>
          <w:szCs w:val="24"/>
        </w:rPr>
        <w:t>1</w:t>
      </w:r>
      <w:r w:rsidR="00533FF8" w:rsidRPr="00654572">
        <w:rPr>
          <w:sz w:val="24"/>
          <w:szCs w:val="24"/>
        </w:rPr>
        <w:t>4</w:t>
      </w:r>
      <w:r w:rsidRPr="00654572">
        <w:rPr>
          <w:sz w:val="24"/>
          <w:szCs w:val="24"/>
        </w:rPr>
        <w:t>) при досрочном погашении займа требовать первоочередного погашения начисленного и неуплаченного вознаграждения, в том числе, которое было начислено и отсрочено на дату проведения такого погашения;</w:t>
      </w:r>
    </w:p>
    <w:p w14:paraId="371EE9E1" w14:textId="71D9851D" w:rsidR="007E1157" w:rsidRPr="00654572" w:rsidRDefault="00FF4D89" w:rsidP="00654572">
      <w:pPr>
        <w:widowControl w:val="0"/>
        <w:tabs>
          <w:tab w:val="left" w:pos="540"/>
        </w:tabs>
        <w:ind w:firstLine="709"/>
        <w:jc w:val="both"/>
        <w:rPr>
          <w:rFonts w:eastAsia="Calibri"/>
          <w:sz w:val="24"/>
          <w:szCs w:val="24"/>
        </w:rPr>
      </w:pPr>
      <w:r w:rsidRPr="00654572">
        <w:rPr>
          <w:sz w:val="24"/>
          <w:szCs w:val="24"/>
        </w:rPr>
        <w:t>1</w:t>
      </w:r>
      <w:r w:rsidR="00533FF8" w:rsidRPr="00654572">
        <w:rPr>
          <w:sz w:val="24"/>
          <w:szCs w:val="24"/>
        </w:rPr>
        <w:t>5</w:t>
      </w:r>
      <w:r w:rsidRPr="00654572">
        <w:rPr>
          <w:sz w:val="24"/>
          <w:szCs w:val="24"/>
        </w:rPr>
        <w:t>) Банк имеет иные права, предусмотренные Соглашением, Договорами финансирования, Договорами обеспечения и Применимым правом.</w:t>
      </w:r>
      <w:r w:rsidR="007E1157" w:rsidRPr="00654572">
        <w:rPr>
          <w:rFonts w:eastAsia="Calibri"/>
          <w:sz w:val="24"/>
          <w:szCs w:val="24"/>
        </w:rPr>
        <w:t xml:space="preserve"> </w:t>
      </w:r>
    </w:p>
    <w:p w14:paraId="37FF3FA5" w14:textId="54FC5E97" w:rsidR="007E1157" w:rsidRPr="00654572" w:rsidRDefault="003809D4" w:rsidP="00654572">
      <w:pPr>
        <w:widowControl w:val="0"/>
        <w:tabs>
          <w:tab w:val="left" w:pos="540"/>
        </w:tabs>
        <w:ind w:firstLine="709"/>
        <w:jc w:val="both"/>
        <w:rPr>
          <w:sz w:val="24"/>
          <w:szCs w:val="24"/>
        </w:rPr>
      </w:pPr>
      <w:r w:rsidRPr="00654572">
        <w:rPr>
          <w:b/>
          <w:sz w:val="24"/>
          <w:szCs w:val="24"/>
        </w:rPr>
        <w:t>3</w:t>
      </w:r>
      <w:r w:rsidR="007E1157" w:rsidRPr="00654572">
        <w:rPr>
          <w:b/>
          <w:sz w:val="24"/>
          <w:szCs w:val="24"/>
        </w:rPr>
        <w:t>. Банк обязуется</w:t>
      </w:r>
      <w:r w:rsidR="007E1157" w:rsidRPr="00654572">
        <w:rPr>
          <w:sz w:val="24"/>
          <w:szCs w:val="24"/>
        </w:rPr>
        <w:t>:</w:t>
      </w:r>
    </w:p>
    <w:p w14:paraId="56396DCA" w14:textId="77777777" w:rsidR="007E1157" w:rsidRPr="00654572" w:rsidRDefault="007E1157" w:rsidP="00654572">
      <w:pPr>
        <w:ind w:firstLine="709"/>
        <w:jc w:val="both"/>
        <w:rPr>
          <w:sz w:val="24"/>
          <w:szCs w:val="24"/>
        </w:rPr>
      </w:pPr>
      <w:r w:rsidRPr="00654572">
        <w:rPr>
          <w:sz w:val="24"/>
          <w:szCs w:val="24"/>
        </w:rPr>
        <w:t>1) в одностороннем порядке не увеличивать установленную на дату заключения Соглашения и (или) соответствующего Дополнительного Договора ставку вознаграждения, за исключением случаев:</w:t>
      </w:r>
    </w:p>
    <w:p w14:paraId="7435B7D8" w14:textId="77777777" w:rsidR="007E1157" w:rsidRPr="00654572" w:rsidRDefault="007E1157" w:rsidP="00654572">
      <w:pPr>
        <w:ind w:firstLine="709"/>
        <w:jc w:val="both"/>
        <w:rPr>
          <w:sz w:val="24"/>
          <w:szCs w:val="24"/>
        </w:rPr>
      </w:pPr>
      <w:r w:rsidRPr="00654572">
        <w:rPr>
          <w:sz w:val="24"/>
          <w:szCs w:val="24"/>
        </w:rPr>
        <w:t xml:space="preserve">нарушения Заемщиком обязательств по предоставлению достоверной информации, связанной с получением и обслуживанием Займа, в случаях, предусмотренных Соглашением и Дополнительными Договорами; </w:t>
      </w:r>
    </w:p>
    <w:p w14:paraId="4BDAD506" w14:textId="77777777" w:rsidR="007E1157" w:rsidRPr="00654572" w:rsidRDefault="007E1157" w:rsidP="00654572">
      <w:pPr>
        <w:ind w:firstLine="709"/>
        <w:jc w:val="both"/>
        <w:rPr>
          <w:sz w:val="24"/>
          <w:szCs w:val="24"/>
        </w:rPr>
      </w:pPr>
      <w:r w:rsidRPr="00654572">
        <w:rPr>
          <w:sz w:val="24"/>
          <w:szCs w:val="24"/>
        </w:rPr>
        <w:t xml:space="preserve">возникновения у Банка права требования досрочного исполнения обязательств Заемщика по Договору в случаях, предусмотренных Гражданским кодексом Республики Казахстан (Общая и Особенная части), а также в случаях: </w:t>
      </w:r>
    </w:p>
    <w:p w14:paraId="252B3540" w14:textId="20329C57" w:rsidR="007E1157" w:rsidRPr="00654572" w:rsidRDefault="007E1157" w:rsidP="00654572">
      <w:pPr>
        <w:ind w:firstLine="709"/>
        <w:jc w:val="both"/>
        <w:rPr>
          <w:sz w:val="24"/>
          <w:szCs w:val="24"/>
        </w:rPr>
      </w:pPr>
      <w:r w:rsidRPr="00654572">
        <w:rPr>
          <w:sz w:val="24"/>
          <w:szCs w:val="24"/>
        </w:rPr>
        <w:t xml:space="preserve">изменения состава участников (акционеров) Заемщика </w:t>
      </w:r>
      <w:r w:rsidR="001F414F">
        <w:rPr>
          <w:sz w:val="24"/>
          <w:szCs w:val="24"/>
        </w:rPr>
        <w:t>-</w:t>
      </w:r>
      <w:r w:rsidR="001F414F" w:rsidRPr="00654572">
        <w:rPr>
          <w:sz w:val="24"/>
          <w:szCs w:val="24"/>
        </w:rPr>
        <w:t xml:space="preserve"> </w:t>
      </w:r>
      <w:r w:rsidRPr="00654572">
        <w:rPr>
          <w:sz w:val="24"/>
          <w:szCs w:val="24"/>
        </w:rPr>
        <w:t xml:space="preserve">юридического лица, в совокупности владеющих 10 (десятью) и более процентами акций (долей участия), без предварительного письменного уведомления Банка; </w:t>
      </w:r>
    </w:p>
    <w:p w14:paraId="05A6AB93" w14:textId="32AE6A03" w:rsidR="007E1157" w:rsidRPr="00654572" w:rsidRDefault="007E1157" w:rsidP="00654572">
      <w:pPr>
        <w:ind w:firstLine="709"/>
        <w:jc w:val="both"/>
        <w:rPr>
          <w:sz w:val="24"/>
          <w:szCs w:val="24"/>
        </w:rPr>
      </w:pPr>
      <w:r w:rsidRPr="00654572">
        <w:rPr>
          <w:sz w:val="24"/>
          <w:szCs w:val="24"/>
        </w:rPr>
        <w:t>нарушения Заемщиком и (или) залогодателем права Банка, являющегося залогодержателем, проверять по документам и фактически наличие, размер, состояние и условия хранения залогового Обеспечения, а также предъявления третьими лицами требований к имуществу Заемщика и (или) залогодателя, в том числе имуществу, предоставленному в залог в качестве Обеспечения.</w:t>
      </w:r>
    </w:p>
    <w:p w14:paraId="6825BF91" w14:textId="0B330CA6" w:rsidR="0022781C" w:rsidRPr="00654572" w:rsidRDefault="0022781C" w:rsidP="00654572">
      <w:pPr>
        <w:ind w:firstLine="709"/>
        <w:jc w:val="both"/>
        <w:rPr>
          <w:sz w:val="24"/>
          <w:szCs w:val="24"/>
        </w:rPr>
      </w:pPr>
      <w:r w:rsidRPr="00654572">
        <w:rPr>
          <w:sz w:val="24"/>
          <w:szCs w:val="24"/>
        </w:rPr>
        <w:t>В указанных случаях ставка вознаграждения увеличивается с даты возникновения случая, указанного в настоящем пункте. Банк уведомляет Заемщика о дате начала действия увеличенной ставки в течение 3 (три) Рабочих дней с даты начала действия увеличенной ставки. Наличие разногласий по вопросам, указанным в настоящем пункте (в том числе подача Заемщиком возражений в адрес Банка или его обращение в суд с соответствующим требованием), не влияет на надлежащее исполнение Заемщиком обязательств по Соглашению об уплате вознаграждения в пользу Банка по измененной в сторону увеличения Банком ставке вознаграждения, действующей с даты введения Банком такого изменения.</w:t>
      </w:r>
    </w:p>
    <w:p w14:paraId="79BE1DFB" w14:textId="77777777" w:rsidR="007E1157" w:rsidRPr="00654572" w:rsidRDefault="007E1157" w:rsidP="00654572">
      <w:pPr>
        <w:widowControl w:val="0"/>
        <w:tabs>
          <w:tab w:val="left" w:pos="2480"/>
        </w:tabs>
        <w:ind w:firstLine="709"/>
        <w:jc w:val="both"/>
        <w:rPr>
          <w:sz w:val="24"/>
          <w:szCs w:val="24"/>
        </w:rPr>
      </w:pPr>
      <w:r w:rsidRPr="00654572">
        <w:rPr>
          <w:sz w:val="24"/>
          <w:szCs w:val="24"/>
        </w:rPr>
        <w:t xml:space="preserve">2) не ограничивать Заемщика и залогодателя в выборе страховой организации и (или) </w:t>
      </w:r>
      <w:r w:rsidRPr="00654572">
        <w:rPr>
          <w:sz w:val="24"/>
          <w:szCs w:val="24"/>
        </w:rPr>
        <w:lastRenderedPageBreak/>
        <w:t>оценщика, если условиями Соглашения и (или) договора об Обеспечении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возлагать на Заемщика обязанность страховать свою жизнь и здоровье;</w:t>
      </w:r>
    </w:p>
    <w:p w14:paraId="0D91147B" w14:textId="77777777" w:rsidR="007E1157" w:rsidRPr="00654572" w:rsidRDefault="007E1157" w:rsidP="00654572">
      <w:pPr>
        <w:widowControl w:val="0"/>
        <w:tabs>
          <w:tab w:val="left" w:pos="540"/>
        </w:tabs>
        <w:ind w:firstLine="709"/>
        <w:jc w:val="both"/>
        <w:rPr>
          <w:sz w:val="24"/>
          <w:szCs w:val="24"/>
        </w:rPr>
      </w:pPr>
      <w:r w:rsidRPr="00654572">
        <w:rPr>
          <w:sz w:val="24"/>
          <w:szCs w:val="24"/>
        </w:rPr>
        <w:t>3) не взимать неустойку или иные виды штрафных санкций за досрочное погашение Задолженности по Инструментам, за исключением случаев частичного досрочного погашения или полного досрочного погашения основного долга до 6 (шести) месяцев с даты получения Инструмента, выданного на срок до 1 (одного) года, до 1 (одного) года с даты получения Инструмента, выданного на срок свыше 1 (одного) года, в порядке и на условиях, предусмотренных статьей 4 Соглашения;</w:t>
      </w:r>
    </w:p>
    <w:p w14:paraId="11CB748C" w14:textId="77777777" w:rsidR="007E1157" w:rsidRPr="00654572" w:rsidRDefault="007E1157" w:rsidP="00654572">
      <w:pPr>
        <w:widowControl w:val="0"/>
        <w:ind w:firstLine="709"/>
        <w:jc w:val="both"/>
        <w:rPr>
          <w:sz w:val="24"/>
          <w:szCs w:val="24"/>
        </w:rPr>
      </w:pPr>
      <w:r w:rsidRPr="00654572">
        <w:rPr>
          <w:sz w:val="24"/>
          <w:szCs w:val="24"/>
        </w:rPr>
        <w:t>4) не взимать неустойку или иные виды штрафных санкций,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p w14:paraId="4542EBBC" w14:textId="3BF5A920" w:rsidR="007E1157" w:rsidRPr="00654572" w:rsidRDefault="007E1157" w:rsidP="00654572">
      <w:pPr>
        <w:widowControl w:val="0"/>
        <w:ind w:firstLine="709"/>
        <w:jc w:val="both"/>
        <w:rPr>
          <w:sz w:val="24"/>
          <w:szCs w:val="24"/>
        </w:rPr>
      </w:pPr>
      <w:r w:rsidRPr="00654572">
        <w:rPr>
          <w:sz w:val="24"/>
          <w:szCs w:val="24"/>
        </w:rPr>
        <w:t>5) по заявлению Заемщика безвозмездно не чаще одного раза в месяц представить в срок не более трех Рабочих дней в письменной форме информацию о распределении (на основной долг, вознаграждение, комиссии, неустойки и иные виды штрафных санкций, а также другие подлежащие уплате суммы) поступающих денег в счет погашения задолженности по Соглашению и Дополнительному Договору;</w:t>
      </w:r>
    </w:p>
    <w:p w14:paraId="335A7313" w14:textId="36EC6A6B" w:rsidR="007E1157" w:rsidRPr="00654572" w:rsidRDefault="007E1157" w:rsidP="00654572">
      <w:pPr>
        <w:widowControl w:val="0"/>
        <w:ind w:firstLine="709"/>
        <w:jc w:val="both"/>
        <w:rPr>
          <w:sz w:val="24"/>
          <w:szCs w:val="24"/>
        </w:rPr>
      </w:pPr>
      <w:r w:rsidRPr="00654572">
        <w:rPr>
          <w:sz w:val="24"/>
          <w:szCs w:val="24"/>
        </w:rPr>
        <w:t>6) по заявлению Заемщика о частичном или полном досрочном возврате Банку предоставленных по Соглашению и Дополнительному Договору денег безвозмездно, в срок не более трех Рабочих дней, сообщить ему размер причитающейся к возврату суммы с разбивкой на основной долг, вознаграждение, комиссии, неустойки и иные виды штрафных санкций, а также другие подлежащие уплате суммы;</w:t>
      </w:r>
    </w:p>
    <w:p w14:paraId="2FFD6955" w14:textId="5557386F" w:rsidR="007E1157" w:rsidRPr="00654572" w:rsidRDefault="007E1157" w:rsidP="00654572">
      <w:pPr>
        <w:widowControl w:val="0"/>
        <w:ind w:firstLine="709"/>
        <w:jc w:val="both"/>
        <w:rPr>
          <w:sz w:val="24"/>
          <w:szCs w:val="24"/>
        </w:rPr>
      </w:pPr>
      <w:r w:rsidRPr="00654572">
        <w:rPr>
          <w:sz w:val="24"/>
          <w:szCs w:val="24"/>
        </w:rPr>
        <w:t xml:space="preserve">7) уведомить Заемщика об изменении условий Соглашения и (или) Дополнительного Договора в сторону их улучшения в порядке, </w:t>
      </w:r>
      <w:r w:rsidR="002D6C23" w:rsidRPr="00654572">
        <w:rPr>
          <w:sz w:val="24"/>
          <w:szCs w:val="24"/>
        </w:rPr>
        <w:t>предусмотренном Соглашением</w:t>
      </w:r>
      <w:r w:rsidRPr="00654572">
        <w:rPr>
          <w:sz w:val="24"/>
          <w:szCs w:val="24"/>
        </w:rPr>
        <w:t>;</w:t>
      </w:r>
    </w:p>
    <w:p w14:paraId="27BEBC05" w14:textId="7D3EB55B" w:rsidR="007E1157" w:rsidRPr="00654572" w:rsidRDefault="007E1157" w:rsidP="00654572">
      <w:pPr>
        <w:widowControl w:val="0"/>
        <w:ind w:firstLine="709"/>
        <w:jc w:val="both"/>
        <w:rPr>
          <w:sz w:val="24"/>
          <w:szCs w:val="24"/>
        </w:rPr>
      </w:pPr>
      <w:r w:rsidRPr="00654572">
        <w:rPr>
          <w:sz w:val="24"/>
          <w:szCs w:val="24"/>
        </w:rPr>
        <w:t xml:space="preserve">8) </w:t>
      </w:r>
      <w:r w:rsidR="00021245" w:rsidRPr="00654572">
        <w:rPr>
          <w:sz w:val="24"/>
          <w:szCs w:val="24"/>
        </w:rPr>
        <w:t>при наличии просрочки исполнения обязательства, но не позднее тридцати календарных дней с даты ее наступления уведомить Заемщика способом и в сроки, предусмотренные Соглашением, о необходимости внесения платежей по Дополнительному Договору с указанием размера просроченной задолженности и о последствиях невыполнения Заемщиком своих обязательств по Соглашению</w:t>
      </w:r>
      <w:r w:rsidRPr="00654572">
        <w:rPr>
          <w:sz w:val="24"/>
          <w:szCs w:val="24"/>
        </w:rPr>
        <w:t>;</w:t>
      </w:r>
    </w:p>
    <w:p w14:paraId="5B3FD2FF" w14:textId="77777777" w:rsidR="007E1157" w:rsidRPr="00654572" w:rsidRDefault="007E1157" w:rsidP="00654572">
      <w:pPr>
        <w:widowControl w:val="0"/>
        <w:ind w:firstLine="709"/>
        <w:jc w:val="both"/>
        <w:rPr>
          <w:sz w:val="24"/>
          <w:szCs w:val="24"/>
        </w:rPr>
      </w:pPr>
      <w:r w:rsidRPr="00654572">
        <w:rPr>
          <w:sz w:val="24"/>
          <w:szCs w:val="24"/>
        </w:rPr>
        <w:t>9) рассмотреть и подготовить письменный ответ на письменное обращение Заемщика в сроки, установленные статьей 8 Закона Республики Казахстан от 12 января 2007 года «О порядке рассмотрения обращений физических и юридических лиц»;</w:t>
      </w:r>
    </w:p>
    <w:p w14:paraId="3A8E6FE8" w14:textId="77777777" w:rsidR="007E1157" w:rsidRPr="00654572" w:rsidRDefault="007E1157" w:rsidP="00654572">
      <w:pPr>
        <w:widowControl w:val="0"/>
        <w:ind w:firstLine="709"/>
        <w:jc w:val="both"/>
        <w:rPr>
          <w:sz w:val="24"/>
          <w:szCs w:val="24"/>
        </w:rPr>
      </w:pPr>
      <w:r w:rsidRPr="00654572">
        <w:rPr>
          <w:sz w:val="24"/>
          <w:szCs w:val="24"/>
        </w:rPr>
        <w:t>10) в одностороннем порядке не вводить новые виды комиссий и иных платежей в рамках Соглашения;</w:t>
      </w:r>
    </w:p>
    <w:p w14:paraId="0567E702" w14:textId="77777777" w:rsidR="007E1157" w:rsidRPr="00654572" w:rsidRDefault="007E1157" w:rsidP="00654572">
      <w:pPr>
        <w:widowControl w:val="0"/>
        <w:ind w:firstLine="709"/>
        <w:jc w:val="both"/>
        <w:rPr>
          <w:sz w:val="24"/>
          <w:szCs w:val="24"/>
        </w:rPr>
      </w:pPr>
      <w:r w:rsidRPr="00654572">
        <w:rPr>
          <w:sz w:val="24"/>
          <w:szCs w:val="24"/>
        </w:rPr>
        <w:t>11) не приостанавливать в одностороннем порядке выдачу новых Инструментов в рамках Соглашения,</w:t>
      </w:r>
      <w:r w:rsidRPr="00654572">
        <w:rPr>
          <w:b/>
          <w:sz w:val="24"/>
          <w:szCs w:val="24"/>
        </w:rPr>
        <w:t xml:space="preserve"> </w:t>
      </w:r>
      <w:r w:rsidRPr="00654572">
        <w:rPr>
          <w:sz w:val="24"/>
          <w:szCs w:val="24"/>
        </w:rPr>
        <w:t xml:space="preserve">за исключением случаев: </w:t>
      </w:r>
    </w:p>
    <w:p w14:paraId="7E15F564" w14:textId="388C347A" w:rsidR="007E1157" w:rsidRPr="00654572" w:rsidRDefault="00E3649A" w:rsidP="00654572">
      <w:pPr>
        <w:widowControl w:val="0"/>
        <w:tabs>
          <w:tab w:val="left" w:pos="540"/>
        </w:tabs>
        <w:ind w:firstLine="709"/>
        <w:jc w:val="both"/>
        <w:rPr>
          <w:sz w:val="24"/>
          <w:szCs w:val="24"/>
        </w:rPr>
      </w:pPr>
      <w:r w:rsidRPr="00654572">
        <w:rPr>
          <w:sz w:val="24"/>
          <w:szCs w:val="24"/>
        </w:rPr>
        <w:t xml:space="preserve">предусмотренных пунктом </w:t>
      </w:r>
      <w:r w:rsidR="000126F4" w:rsidRPr="00654572">
        <w:rPr>
          <w:sz w:val="24"/>
          <w:szCs w:val="24"/>
        </w:rPr>
        <w:t xml:space="preserve">6 </w:t>
      </w:r>
      <w:r w:rsidR="007E1157" w:rsidRPr="00654572">
        <w:rPr>
          <w:sz w:val="24"/>
          <w:szCs w:val="24"/>
        </w:rPr>
        <w:t xml:space="preserve">статьи </w:t>
      </w:r>
      <w:r w:rsidRPr="00654572">
        <w:rPr>
          <w:sz w:val="24"/>
          <w:szCs w:val="24"/>
        </w:rPr>
        <w:t>4</w:t>
      </w:r>
      <w:r w:rsidR="008B2E02" w:rsidRPr="00654572">
        <w:rPr>
          <w:sz w:val="24"/>
          <w:szCs w:val="24"/>
        </w:rPr>
        <w:t xml:space="preserve"> Примерного</w:t>
      </w:r>
      <w:r w:rsidR="007E1157" w:rsidRPr="00654572">
        <w:rPr>
          <w:sz w:val="24"/>
          <w:szCs w:val="24"/>
        </w:rPr>
        <w:t xml:space="preserve"> Соглашения;</w:t>
      </w:r>
    </w:p>
    <w:p w14:paraId="2B73E9FA" w14:textId="77777777" w:rsidR="007E1157" w:rsidRPr="00654572" w:rsidRDefault="007E1157" w:rsidP="00654572">
      <w:pPr>
        <w:widowControl w:val="0"/>
        <w:tabs>
          <w:tab w:val="left" w:pos="540"/>
        </w:tabs>
        <w:ind w:firstLine="709"/>
        <w:jc w:val="both"/>
        <w:rPr>
          <w:sz w:val="24"/>
          <w:szCs w:val="24"/>
        </w:rPr>
      </w:pPr>
      <w:r w:rsidRPr="00654572">
        <w:rPr>
          <w:sz w:val="24"/>
          <w:szCs w:val="24"/>
        </w:rPr>
        <w:t>нарушения Заемщиком своих обязательств по Соглашению;</w:t>
      </w:r>
    </w:p>
    <w:p w14:paraId="18E3DDFC" w14:textId="77777777" w:rsidR="007E1157" w:rsidRPr="00654572" w:rsidRDefault="007E1157" w:rsidP="00654572">
      <w:pPr>
        <w:widowControl w:val="0"/>
        <w:tabs>
          <w:tab w:val="left" w:pos="2480"/>
        </w:tabs>
        <w:ind w:firstLine="709"/>
        <w:jc w:val="both"/>
        <w:rPr>
          <w:sz w:val="24"/>
          <w:szCs w:val="24"/>
        </w:rPr>
      </w:pPr>
      <w:r w:rsidRPr="00654572">
        <w:rPr>
          <w:sz w:val="24"/>
          <w:szCs w:val="24"/>
        </w:rPr>
        <w:t>ухудшения финансового состояния Заемщика, выявленного по результатам мониторинга, проводимого Банком в соответствии с требованиями нормативного правового акта уполномоченного органа и (или) внутренней кредитной политикой Банка, соответствующей международным стандартам финансовой отчетности;</w:t>
      </w:r>
    </w:p>
    <w:p w14:paraId="78C7CEEE" w14:textId="77777777" w:rsidR="007E1157" w:rsidRPr="00654572" w:rsidRDefault="007E1157" w:rsidP="00654572">
      <w:pPr>
        <w:widowControl w:val="0"/>
        <w:tabs>
          <w:tab w:val="left" w:pos="2480"/>
        </w:tabs>
        <w:ind w:firstLine="709"/>
        <w:jc w:val="both"/>
        <w:rPr>
          <w:sz w:val="24"/>
          <w:szCs w:val="24"/>
        </w:rPr>
      </w:pPr>
      <w:r w:rsidRPr="00654572">
        <w:rPr>
          <w:sz w:val="24"/>
          <w:szCs w:val="24"/>
        </w:rPr>
        <w:t>изменения требований законодательства Республики Казахстан, влияющих на надлежащее исполнение Банком Соглашения;</w:t>
      </w:r>
    </w:p>
    <w:p w14:paraId="245A7E1E" w14:textId="77777777" w:rsidR="007E1157" w:rsidRPr="00654572" w:rsidRDefault="007E1157" w:rsidP="00654572">
      <w:pPr>
        <w:widowControl w:val="0"/>
        <w:tabs>
          <w:tab w:val="num" w:pos="1080"/>
        </w:tabs>
        <w:ind w:firstLine="709"/>
        <w:jc w:val="both"/>
        <w:rPr>
          <w:sz w:val="24"/>
          <w:szCs w:val="24"/>
        </w:rPr>
      </w:pPr>
      <w:r w:rsidRPr="00654572">
        <w:rPr>
          <w:sz w:val="24"/>
          <w:szCs w:val="24"/>
        </w:rPr>
        <w:t xml:space="preserve">значительного (более 25 %) изменения курса, установленного Банком на дату совершения Операции, по отношению к курсу, установленному Банком на дату заключения Соглашения, при освоении Заемщиком Кредитной Линии в валюте, отличной от валюты Лимита; </w:t>
      </w:r>
    </w:p>
    <w:p w14:paraId="3EA50FE7" w14:textId="77777777" w:rsidR="007E1157" w:rsidRPr="00654572" w:rsidRDefault="007E1157" w:rsidP="00654572">
      <w:pPr>
        <w:widowControl w:val="0"/>
        <w:ind w:firstLine="709"/>
        <w:jc w:val="both"/>
        <w:rPr>
          <w:sz w:val="24"/>
          <w:szCs w:val="24"/>
        </w:rPr>
      </w:pPr>
      <w:r w:rsidRPr="00654572">
        <w:rPr>
          <w:sz w:val="24"/>
          <w:szCs w:val="24"/>
        </w:rPr>
        <w:t>12) при заключении договора, содержащего условия перехода права (требования) Банка по Соглашению и Дополнительному Договору третьему лицу (далее - договор уступки права требования), уведомить Заемщика (или его уполномоченного представителя):</w:t>
      </w:r>
    </w:p>
    <w:p w14:paraId="5D5FE3F0" w14:textId="77777777" w:rsidR="007E1157" w:rsidRPr="00654572" w:rsidRDefault="007E1157" w:rsidP="00654572">
      <w:pPr>
        <w:widowControl w:val="0"/>
        <w:ind w:firstLine="709"/>
        <w:jc w:val="both"/>
        <w:rPr>
          <w:sz w:val="24"/>
          <w:szCs w:val="24"/>
        </w:rPr>
      </w:pPr>
      <w:r w:rsidRPr="00654572">
        <w:rPr>
          <w:sz w:val="24"/>
          <w:szCs w:val="24"/>
        </w:rPr>
        <w:t>до заключения договора уступки права требования о возможности перехода прав (требований) третьему лицу, а также об обработке персональных данных Заемщика в связи с такой уступкой способом, предусмотренным в Соглашении, либо не противоречащим законодательству Республики Казахстан;</w:t>
      </w:r>
    </w:p>
    <w:p w14:paraId="42B851EB" w14:textId="77777777" w:rsidR="007E1157" w:rsidRPr="00654572" w:rsidRDefault="007E1157" w:rsidP="00654572">
      <w:pPr>
        <w:widowControl w:val="0"/>
        <w:ind w:firstLine="709"/>
        <w:jc w:val="both"/>
        <w:rPr>
          <w:sz w:val="24"/>
          <w:szCs w:val="24"/>
        </w:rPr>
      </w:pPr>
      <w:r w:rsidRPr="00654572">
        <w:rPr>
          <w:sz w:val="24"/>
          <w:szCs w:val="24"/>
        </w:rPr>
        <w:lastRenderedPageBreak/>
        <w:t>о состоявшемся переходе права (требования) третьему лицу способом, предусмотренным в Соглашении либо не противоречащим законодательству Республики Казахстан, в течение тридцати календарных дней со дня заключения договора уступки права требования с указанием назначения дальнейших платежей по погашению Займа третьему лицу (наименование и место нахождения лица, которому перешло право (требование) по Соглашению и Дополнительному Договору), полного объема переданных прав (требований), а также остатков просроченных и текущих сумм основного долга, вознаграждения, комиссий, неустойки (штрафа, пени) и других подлежащих уплате сумм.</w:t>
      </w:r>
    </w:p>
    <w:p w14:paraId="459B8843" w14:textId="7AC75A90" w:rsidR="00224546" w:rsidRPr="00654572" w:rsidRDefault="00224546" w:rsidP="00654572">
      <w:pPr>
        <w:ind w:firstLine="709"/>
        <w:rPr>
          <w:sz w:val="24"/>
          <w:szCs w:val="24"/>
        </w:rPr>
      </w:pPr>
    </w:p>
    <w:p w14:paraId="51419C4F" w14:textId="57A4B1E6" w:rsidR="00B510D2" w:rsidRPr="00654572" w:rsidRDefault="00B510D2" w:rsidP="00654572">
      <w:pPr>
        <w:pStyle w:val="3"/>
        <w:tabs>
          <w:tab w:val="num" w:pos="0"/>
        </w:tabs>
        <w:ind w:firstLine="709"/>
        <w:jc w:val="center"/>
        <w:rPr>
          <w:szCs w:val="24"/>
          <w:u w:val="none"/>
        </w:rPr>
      </w:pPr>
      <w:r w:rsidRPr="00654572">
        <w:rPr>
          <w:szCs w:val="24"/>
          <w:u w:val="none"/>
        </w:rPr>
        <w:t>Стать</w:t>
      </w:r>
      <w:r w:rsidR="00726D9A" w:rsidRPr="00654572">
        <w:rPr>
          <w:szCs w:val="24"/>
          <w:u w:val="none"/>
        </w:rPr>
        <w:t xml:space="preserve">я </w:t>
      </w:r>
      <w:r w:rsidR="00D564BD" w:rsidRPr="00654572">
        <w:rPr>
          <w:szCs w:val="24"/>
          <w:u w:val="none"/>
        </w:rPr>
        <w:t>7</w:t>
      </w:r>
      <w:r w:rsidR="00726D9A" w:rsidRPr="00654572">
        <w:rPr>
          <w:szCs w:val="24"/>
          <w:u w:val="none"/>
        </w:rPr>
        <w:t>. Порядок разрешения споров</w:t>
      </w:r>
      <w:r w:rsidR="00C31EC0" w:rsidRPr="00654572">
        <w:rPr>
          <w:szCs w:val="24"/>
          <w:u w:val="none"/>
        </w:rPr>
        <w:t>. Уведомления</w:t>
      </w:r>
    </w:p>
    <w:p w14:paraId="59FEFD6D" w14:textId="78383C6B" w:rsidR="003809D4" w:rsidRPr="00654572" w:rsidRDefault="007E1157" w:rsidP="00654572">
      <w:pPr>
        <w:widowControl w:val="0"/>
        <w:ind w:firstLine="709"/>
        <w:jc w:val="both"/>
        <w:rPr>
          <w:b/>
          <w:sz w:val="24"/>
          <w:szCs w:val="24"/>
        </w:rPr>
      </w:pPr>
      <w:r w:rsidRPr="00654572">
        <w:rPr>
          <w:sz w:val="24"/>
          <w:szCs w:val="24"/>
        </w:rPr>
        <w:t>1.</w:t>
      </w:r>
      <w:r w:rsidRPr="00654572">
        <w:rPr>
          <w:b/>
          <w:sz w:val="24"/>
          <w:szCs w:val="24"/>
        </w:rPr>
        <w:t xml:space="preserve"> </w:t>
      </w:r>
      <w:r w:rsidR="003809D4" w:rsidRPr="00654572">
        <w:rPr>
          <w:sz w:val="24"/>
          <w:szCs w:val="24"/>
        </w:rPr>
        <w:t>Если споры и разногласия по Соглашению не будут разрешены путем переговоров, они разрешаются с применением законодательства Республики Казахстан в судах Республики Казахстан по месту нахождения Банка или филиала Банка, в котором предоставлен Инструмент, по усмотрению Банка (договорная подсудность), за исключением случаев исключительной подсудности.</w:t>
      </w:r>
    </w:p>
    <w:p w14:paraId="760D5B9C" w14:textId="2072BE73" w:rsidR="007E1157" w:rsidRPr="00654572" w:rsidRDefault="003809D4" w:rsidP="00654572">
      <w:pPr>
        <w:widowControl w:val="0"/>
        <w:ind w:firstLine="709"/>
        <w:jc w:val="both"/>
        <w:rPr>
          <w:sz w:val="24"/>
          <w:szCs w:val="24"/>
        </w:rPr>
      </w:pPr>
      <w:r w:rsidRPr="00654572">
        <w:rPr>
          <w:sz w:val="24"/>
          <w:szCs w:val="24"/>
        </w:rPr>
        <w:t xml:space="preserve">2. </w:t>
      </w:r>
      <w:r w:rsidR="007E1157" w:rsidRPr="00654572">
        <w:rPr>
          <w:sz w:val="24"/>
          <w:szCs w:val="24"/>
        </w:rPr>
        <w:t xml:space="preserve">Уведомления от Банка Заемщику считаются оформленными надлежащим образом, когда такие уведомления направляются Банком одним из следующих способов: посредством курьерской или почтовой службы; по электронной почте; по факсу; по мобильной и иной телефонной связи; путем размещения соответствующей информации в филиалах/подразделениях/на веб-сайте Банка по электронному адресу: </w:t>
      </w:r>
      <w:hyperlink r:id="rId11" w:history="1">
        <w:r w:rsidR="00D564BD" w:rsidRPr="00654572">
          <w:rPr>
            <w:rStyle w:val="af1"/>
            <w:color w:val="auto"/>
            <w:sz w:val="24"/>
            <w:szCs w:val="24"/>
          </w:rPr>
          <w:t>www.halykbank.kz</w:t>
        </w:r>
      </w:hyperlink>
      <w:r w:rsidR="007E1157" w:rsidRPr="00654572">
        <w:rPr>
          <w:sz w:val="24"/>
          <w:szCs w:val="24"/>
        </w:rPr>
        <w:t>.</w:t>
      </w:r>
    </w:p>
    <w:p w14:paraId="444725DE" w14:textId="77777777" w:rsidR="0047764F" w:rsidRPr="00654572" w:rsidRDefault="00D564BD" w:rsidP="00654572">
      <w:pPr>
        <w:widowControl w:val="0"/>
        <w:ind w:firstLine="709"/>
        <w:jc w:val="both"/>
        <w:rPr>
          <w:sz w:val="24"/>
          <w:szCs w:val="24"/>
        </w:rPr>
      </w:pPr>
      <w:r w:rsidRPr="00654572">
        <w:rPr>
          <w:sz w:val="24"/>
          <w:szCs w:val="24"/>
        </w:rPr>
        <w:t xml:space="preserve">Свидетельством отправки уведомления являются, в частности, факсовый отчет, почтовый штамп, </w:t>
      </w:r>
      <w:r w:rsidR="00C21562" w:rsidRPr="00654572">
        <w:rPr>
          <w:sz w:val="24"/>
          <w:szCs w:val="24"/>
        </w:rPr>
        <w:t>копия электронной</w:t>
      </w:r>
      <w:r w:rsidRPr="00654572">
        <w:rPr>
          <w:sz w:val="24"/>
          <w:szCs w:val="24"/>
        </w:rPr>
        <w:t xml:space="preserve"> отправки, отчет оператора мобильной и иной телефонной связи.</w:t>
      </w:r>
    </w:p>
    <w:p w14:paraId="79806648" w14:textId="660AB824" w:rsidR="007E1157" w:rsidRPr="00654572" w:rsidRDefault="003809D4" w:rsidP="00654572">
      <w:pPr>
        <w:widowControl w:val="0"/>
        <w:ind w:firstLine="709"/>
        <w:jc w:val="both"/>
        <w:rPr>
          <w:sz w:val="24"/>
          <w:szCs w:val="24"/>
        </w:rPr>
      </w:pPr>
      <w:r w:rsidRPr="00654572">
        <w:rPr>
          <w:sz w:val="24"/>
          <w:szCs w:val="24"/>
        </w:rPr>
        <w:t>3</w:t>
      </w:r>
      <w:r w:rsidR="007E1157" w:rsidRPr="00654572">
        <w:rPr>
          <w:sz w:val="24"/>
          <w:szCs w:val="24"/>
        </w:rPr>
        <w:t>. Уведомления от Заемщика Банку считаются оформленными надлежащим образом, когда такие уведомления направляются Заемщиком: вручением уполномоченному работнику Банка под роспись о получении; посредством курьерской или почтовой службы.</w:t>
      </w:r>
    </w:p>
    <w:p w14:paraId="4DE0C6AD" w14:textId="69BB1270" w:rsidR="007E1157" w:rsidRPr="00654572" w:rsidRDefault="003809D4" w:rsidP="00654572">
      <w:pPr>
        <w:tabs>
          <w:tab w:val="left" w:pos="709"/>
          <w:tab w:val="left" w:pos="1260"/>
        </w:tabs>
        <w:ind w:firstLine="709"/>
        <w:jc w:val="both"/>
        <w:rPr>
          <w:sz w:val="24"/>
          <w:szCs w:val="24"/>
        </w:rPr>
      </w:pPr>
      <w:r w:rsidRPr="00654572">
        <w:rPr>
          <w:sz w:val="24"/>
          <w:szCs w:val="24"/>
        </w:rPr>
        <w:t>4</w:t>
      </w:r>
      <w:r w:rsidR="007E1157" w:rsidRPr="00654572">
        <w:rPr>
          <w:sz w:val="24"/>
          <w:szCs w:val="24"/>
        </w:rPr>
        <w:t>. При изменении контактных данных, реквизитов Заемщика, которые Банк использует для отправки уведомления, Заемщик должен в течение 5 (пяти) рабочих дней со дня изменений направить Банку уведомление об этом либо, если Банком определено, что устного заявления об изменениях достаточно, сообщить необходимую информацию в службу контакт-центра Банка.</w:t>
      </w:r>
    </w:p>
    <w:p w14:paraId="4332B1B1" w14:textId="48BF30B9" w:rsidR="007E1157" w:rsidRPr="00654572" w:rsidRDefault="003809D4" w:rsidP="00654572">
      <w:pPr>
        <w:tabs>
          <w:tab w:val="left" w:pos="709"/>
          <w:tab w:val="left" w:pos="1260"/>
        </w:tabs>
        <w:ind w:firstLine="709"/>
        <w:jc w:val="both"/>
        <w:rPr>
          <w:sz w:val="24"/>
          <w:szCs w:val="24"/>
        </w:rPr>
      </w:pPr>
      <w:r w:rsidRPr="00654572">
        <w:rPr>
          <w:sz w:val="24"/>
          <w:szCs w:val="24"/>
        </w:rPr>
        <w:t>5</w:t>
      </w:r>
      <w:r w:rsidR="007E1157" w:rsidRPr="00654572">
        <w:rPr>
          <w:sz w:val="24"/>
          <w:szCs w:val="24"/>
        </w:rPr>
        <w:t>. Банк не несет ответственность за неполучение или несвоевременное получение Заемщиком уведомлений Банка, вызванное изменением контактных данных и (или) реквизитов Заемщика, о которых Заемщик письменно не уведомил Банк.</w:t>
      </w:r>
    </w:p>
    <w:p w14:paraId="0AD79AC9" w14:textId="69BD0178" w:rsidR="007E1157" w:rsidRPr="00654572" w:rsidRDefault="003809D4" w:rsidP="00654572">
      <w:pPr>
        <w:ind w:firstLine="709"/>
        <w:jc w:val="both"/>
        <w:rPr>
          <w:sz w:val="24"/>
          <w:szCs w:val="24"/>
        </w:rPr>
      </w:pPr>
      <w:r w:rsidRPr="00654572">
        <w:rPr>
          <w:sz w:val="24"/>
          <w:szCs w:val="24"/>
        </w:rPr>
        <w:t>6</w:t>
      </w:r>
      <w:r w:rsidR="007E1157" w:rsidRPr="00654572">
        <w:rPr>
          <w:sz w:val="24"/>
          <w:szCs w:val="24"/>
        </w:rPr>
        <w:t>. Заемщик принимает на себя риски, связанные с использованием средств оперативной связи для целей отправки и (или) получения уведомлений, включая, но не ограничиваясь: риск мошенничества, неуполномоченного доступа к отправленной информации, неполучения или несвоевременного получения Заемщиком уведомлений, утраты информации до ее получения Заемщиком или Банком, вызванной сбоями в функционировании средств оперативной связи и (или) неполадками в работе оборудования, используемого для передачи или получения уведомлений.</w:t>
      </w:r>
    </w:p>
    <w:p w14:paraId="1854F0EF" w14:textId="79CC9526" w:rsidR="008349ED" w:rsidRPr="00654572" w:rsidRDefault="003809D4" w:rsidP="00654572">
      <w:pPr>
        <w:ind w:firstLine="709"/>
        <w:jc w:val="both"/>
        <w:rPr>
          <w:sz w:val="24"/>
          <w:szCs w:val="24"/>
        </w:rPr>
      </w:pPr>
      <w:r w:rsidRPr="00654572">
        <w:rPr>
          <w:sz w:val="24"/>
          <w:szCs w:val="24"/>
        </w:rPr>
        <w:t>7</w:t>
      </w:r>
      <w:r w:rsidR="007E1157" w:rsidRPr="00654572">
        <w:rPr>
          <w:sz w:val="24"/>
          <w:szCs w:val="24"/>
        </w:rPr>
        <w:t xml:space="preserve">. Банк не несет ответственность за любые убытки Заемщика в случаях, указанных пунктом 5 настоящей статьи </w:t>
      </w:r>
      <w:r w:rsidR="004D1F4A" w:rsidRPr="00654572">
        <w:rPr>
          <w:sz w:val="24"/>
          <w:szCs w:val="24"/>
        </w:rPr>
        <w:t xml:space="preserve">Примерного </w:t>
      </w:r>
      <w:r w:rsidR="007E1157" w:rsidRPr="00654572">
        <w:rPr>
          <w:sz w:val="24"/>
          <w:szCs w:val="24"/>
        </w:rPr>
        <w:t xml:space="preserve">Соглашения, если Заемщиком не будет доказано, что такие убытки явились результатом небрежности или умышленного неисполнения Банком своих </w:t>
      </w:r>
      <w:r w:rsidR="00C21562" w:rsidRPr="00654572">
        <w:rPr>
          <w:sz w:val="24"/>
          <w:szCs w:val="24"/>
        </w:rPr>
        <w:t>обязанностей</w:t>
      </w:r>
      <w:r w:rsidR="00C21562" w:rsidRPr="00654572" w:rsidDel="007E1157">
        <w:rPr>
          <w:sz w:val="24"/>
          <w:szCs w:val="24"/>
        </w:rPr>
        <w:t>.</w:t>
      </w:r>
    </w:p>
    <w:p w14:paraId="3CBBAD35" w14:textId="77777777" w:rsidR="00AE4020" w:rsidRPr="00654572" w:rsidRDefault="00AE4020" w:rsidP="00654572">
      <w:pPr>
        <w:pStyle w:val="3"/>
        <w:tabs>
          <w:tab w:val="num" w:pos="0"/>
        </w:tabs>
        <w:ind w:firstLine="709"/>
        <w:jc w:val="center"/>
        <w:rPr>
          <w:szCs w:val="24"/>
          <w:u w:val="none"/>
        </w:rPr>
      </w:pPr>
    </w:p>
    <w:p w14:paraId="25C384F1" w14:textId="18FBF666" w:rsidR="00A46E11" w:rsidRPr="00654572" w:rsidRDefault="00A46E11" w:rsidP="00654572">
      <w:pPr>
        <w:pStyle w:val="3"/>
        <w:tabs>
          <w:tab w:val="num" w:pos="0"/>
        </w:tabs>
        <w:ind w:firstLine="709"/>
        <w:jc w:val="center"/>
        <w:rPr>
          <w:szCs w:val="24"/>
          <w:u w:val="none"/>
        </w:rPr>
      </w:pPr>
      <w:r w:rsidRPr="00654572">
        <w:rPr>
          <w:szCs w:val="24"/>
          <w:u w:val="none"/>
        </w:rPr>
        <w:t xml:space="preserve">Статья </w:t>
      </w:r>
      <w:r w:rsidR="00D564BD" w:rsidRPr="00654572">
        <w:rPr>
          <w:szCs w:val="24"/>
          <w:u w:val="none"/>
        </w:rPr>
        <w:t>8</w:t>
      </w:r>
      <w:r w:rsidRPr="00654572">
        <w:rPr>
          <w:szCs w:val="24"/>
          <w:u w:val="none"/>
        </w:rPr>
        <w:t>. Заключительные положения</w:t>
      </w:r>
    </w:p>
    <w:p w14:paraId="5ACDEB23" w14:textId="69C061DC" w:rsidR="0094733D" w:rsidRPr="00654572" w:rsidRDefault="007E1157" w:rsidP="00654572">
      <w:pPr>
        <w:tabs>
          <w:tab w:val="left" w:pos="0"/>
          <w:tab w:val="left" w:pos="1080"/>
        </w:tabs>
        <w:ind w:firstLine="709"/>
        <w:jc w:val="both"/>
        <w:rPr>
          <w:sz w:val="24"/>
          <w:szCs w:val="24"/>
        </w:rPr>
      </w:pPr>
      <w:r w:rsidRPr="00654572">
        <w:rPr>
          <w:sz w:val="24"/>
          <w:szCs w:val="24"/>
        </w:rPr>
        <w:t>1.</w:t>
      </w:r>
      <w:r w:rsidR="0094733D" w:rsidRPr="00654572">
        <w:rPr>
          <w:sz w:val="24"/>
          <w:szCs w:val="24"/>
        </w:rPr>
        <w:t xml:space="preserve"> Банк вправе вносить в Примерное Соглашение изменения и дополнения, которые вводятся в действие со дня их опубликования в печати, если в них не будет предусмотрено иное, и применяются к Индивидуальным Соглашениям, заключенным после введения их в действие.</w:t>
      </w:r>
    </w:p>
    <w:p w14:paraId="6197C951" w14:textId="31663EE0" w:rsidR="004040C4" w:rsidRPr="00654572" w:rsidRDefault="004040C4" w:rsidP="00654572">
      <w:pPr>
        <w:tabs>
          <w:tab w:val="left" w:pos="0"/>
          <w:tab w:val="left" w:pos="1080"/>
        </w:tabs>
        <w:ind w:firstLine="709"/>
        <w:jc w:val="both"/>
        <w:rPr>
          <w:sz w:val="24"/>
          <w:szCs w:val="24"/>
        </w:rPr>
      </w:pPr>
      <w:r w:rsidRPr="00654572">
        <w:rPr>
          <w:sz w:val="24"/>
          <w:szCs w:val="24"/>
        </w:rPr>
        <w:t>До введения в действие изменений и дополнений в Примерное Соглашение, такие изменения и дополнения применяются в случае заключения между Банком и заемщиками дополнительных соглашений к Индивидуальным Соглашениям.</w:t>
      </w:r>
    </w:p>
    <w:p w14:paraId="02FCA583" w14:textId="6025E5DE" w:rsidR="004040C4" w:rsidRPr="00654572" w:rsidRDefault="004040C4" w:rsidP="00654572">
      <w:pPr>
        <w:tabs>
          <w:tab w:val="left" w:pos="0"/>
          <w:tab w:val="left" w:pos="1080"/>
        </w:tabs>
        <w:ind w:firstLine="709"/>
        <w:jc w:val="both"/>
        <w:rPr>
          <w:sz w:val="24"/>
          <w:szCs w:val="24"/>
        </w:rPr>
      </w:pPr>
      <w:r w:rsidRPr="00654572">
        <w:rPr>
          <w:sz w:val="24"/>
          <w:szCs w:val="24"/>
        </w:rPr>
        <w:t xml:space="preserve">2. </w:t>
      </w:r>
      <w:r w:rsidR="005A1D77" w:rsidRPr="00654572">
        <w:rPr>
          <w:sz w:val="24"/>
          <w:szCs w:val="24"/>
        </w:rPr>
        <w:t xml:space="preserve">Стороны могут вносить изменения в условия Примерного Соглашения путем заключения дополнительного соглашения к Индивидуальному Соглашению. Такие изменения </w:t>
      </w:r>
      <w:r w:rsidRPr="00654572">
        <w:rPr>
          <w:sz w:val="24"/>
          <w:szCs w:val="24"/>
        </w:rPr>
        <w:t>будут применяться к отношениям Сторон из данного конкретного Индивидуального Соглашения</w:t>
      </w:r>
      <w:r w:rsidR="005A1D77" w:rsidRPr="00654572">
        <w:rPr>
          <w:sz w:val="24"/>
          <w:szCs w:val="24"/>
        </w:rPr>
        <w:t>.</w:t>
      </w:r>
    </w:p>
    <w:p w14:paraId="4022CC07" w14:textId="098CE40C" w:rsidR="004A2513" w:rsidRPr="00654572" w:rsidRDefault="005A1D77" w:rsidP="00654572">
      <w:pPr>
        <w:pStyle w:val="31"/>
        <w:tabs>
          <w:tab w:val="left" w:pos="0"/>
          <w:tab w:val="left" w:pos="1080"/>
        </w:tabs>
        <w:spacing w:line="240" w:lineRule="auto"/>
        <w:ind w:firstLine="709"/>
        <w:rPr>
          <w:rFonts w:ascii="Times New Roman" w:hAnsi="Times New Roman"/>
          <w:szCs w:val="24"/>
        </w:rPr>
      </w:pPr>
      <w:r w:rsidRPr="00654572">
        <w:rPr>
          <w:rFonts w:ascii="Times New Roman" w:hAnsi="Times New Roman"/>
          <w:szCs w:val="24"/>
        </w:rPr>
        <w:t>3</w:t>
      </w:r>
      <w:r w:rsidR="0094733D" w:rsidRPr="00654572">
        <w:rPr>
          <w:rFonts w:ascii="Times New Roman" w:hAnsi="Times New Roman"/>
          <w:szCs w:val="24"/>
        </w:rPr>
        <w:t xml:space="preserve">. </w:t>
      </w:r>
      <w:r w:rsidR="004A2513" w:rsidRPr="00654572">
        <w:rPr>
          <w:rFonts w:ascii="Times New Roman" w:hAnsi="Times New Roman"/>
          <w:szCs w:val="24"/>
        </w:rPr>
        <w:t xml:space="preserve">Индивидуальное Соглашение считается досрочно прекратившим свое действие с даты полного досрочного погашения Заемщиком суммы Инструмента по всем Дополнительным </w:t>
      </w:r>
      <w:r w:rsidR="004A2513" w:rsidRPr="00654572">
        <w:rPr>
          <w:rFonts w:ascii="Times New Roman" w:hAnsi="Times New Roman"/>
          <w:szCs w:val="24"/>
        </w:rPr>
        <w:lastRenderedPageBreak/>
        <w:t xml:space="preserve">Договорам и при отсутствии со стороны Заемщика иных неисполненных обязательств перед Банком, предусмотренных настоящим </w:t>
      </w:r>
      <w:r w:rsidR="004D1F4A" w:rsidRPr="00654572">
        <w:rPr>
          <w:rFonts w:ascii="Times New Roman" w:hAnsi="Times New Roman"/>
          <w:szCs w:val="24"/>
        </w:rPr>
        <w:t xml:space="preserve">Примерным </w:t>
      </w:r>
      <w:r w:rsidR="004A2513" w:rsidRPr="00654572">
        <w:rPr>
          <w:rFonts w:ascii="Times New Roman" w:hAnsi="Times New Roman"/>
          <w:szCs w:val="24"/>
        </w:rPr>
        <w:t>Соглашением</w:t>
      </w:r>
    </w:p>
    <w:p w14:paraId="6B38D689" w14:textId="4D939F11" w:rsidR="0094733D" w:rsidRPr="00654572" w:rsidRDefault="005A1D77" w:rsidP="00654572">
      <w:pPr>
        <w:widowControl w:val="0"/>
        <w:tabs>
          <w:tab w:val="left" w:pos="1260"/>
        </w:tabs>
        <w:ind w:firstLine="709"/>
        <w:jc w:val="both"/>
        <w:rPr>
          <w:sz w:val="24"/>
          <w:szCs w:val="24"/>
        </w:rPr>
      </w:pPr>
      <w:r w:rsidRPr="00654572">
        <w:rPr>
          <w:sz w:val="24"/>
          <w:szCs w:val="24"/>
        </w:rPr>
        <w:t>4</w:t>
      </w:r>
      <w:r w:rsidR="0094733D" w:rsidRPr="00654572">
        <w:rPr>
          <w:sz w:val="24"/>
          <w:szCs w:val="24"/>
        </w:rPr>
        <w:t>. Все договоры, заключенные в рамках Соглашения, и все Приложения к нему являются его неотъемлемыми частями, если они составлены в письменной форме, подписаны Сторонами и заверены их печатями (печать Заемщиком проставляется по желанию). Соглашение, все Приложения к нему, Дополнительные Договоры и договоры об Обеспечении представляют собой единый правовой инструмент и взаимно каждое из них является неотъемлемой частью друг друга.</w:t>
      </w:r>
    </w:p>
    <w:p w14:paraId="7E8B25D3" w14:textId="334A2831" w:rsidR="0094733D" w:rsidRPr="00654572" w:rsidRDefault="005A1D77" w:rsidP="00654572">
      <w:pPr>
        <w:widowControl w:val="0"/>
        <w:tabs>
          <w:tab w:val="left" w:pos="1260"/>
        </w:tabs>
        <w:ind w:firstLine="709"/>
        <w:jc w:val="both"/>
        <w:rPr>
          <w:sz w:val="24"/>
          <w:szCs w:val="24"/>
        </w:rPr>
      </w:pPr>
      <w:r w:rsidRPr="00654572">
        <w:rPr>
          <w:sz w:val="24"/>
          <w:szCs w:val="24"/>
        </w:rPr>
        <w:t>5</w:t>
      </w:r>
      <w:r w:rsidR="0094733D" w:rsidRPr="00654572">
        <w:rPr>
          <w:sz w:val="24"/>
          <w:szCs w:val="24"/>
        </w:rPr>
        <w:t xml:space="preserve">. По спорным вопросам Соглашение имеет преобладающую силу перед иными соглашениями, в том числе заключенными (которые будут заключены) между Банком и Заемщиком (в частности, договоры банковского счета и т.д.), если иное не предусмотрено соглашением Сторон. Стороны согласны с тем, что после заключения Индивидуального Соглашения все предыдущие обсуждения, обещания и представления, а также вся переписка теряют юридическую силу и заменяются условиями Соглашения. </w:t>
      </w:r>
    </w:p>
    <w:p w14:paraId="3B370AC3" w14:textId="3EF4B18C" w:rsidR="0094733D" w:rsidRPr="00654572" w:rsidRDefault="005A1D77" w:rsidP="00654572">
      <w:pPr>
        <w:shd w:val="clear" w:color="auto" w:fill="FFFFFF"/>
        <w:autoSpaceDE w:val="0"/>
        <w:autoSpaceDN w:val="0"/>
        <w:adjustRightInd w:val="0"/>
        <w:ind w:firstLine="709"/>
        <w:jc w:val="both"/>
        <w:rPr>
          <w:sz w:val="24"/>
          <w:szCs w:val="24"/>
        </w:rPr>
      </w:pPr>
      <w:r w:rsidRPr="00654572">
        <w:rPr>
          <w:sz w:val="24"/>
          <w:szCs w:val="24"/>
        </w:rPr>
        <w:t>6</w:t>
      </w:r>
      <w:r w:rsidR="0094733D" w:rsidRPr="00654572">
        <w:rPr>
          <w:sz w:val="24"/>
          <w:szCs w:val="24"/>
        </w:rPr>
        <w:t>. Условия Соглашения, которые не определены Примерным Соглашением, устанавливаются Индивидуальным Соглашением. В случае возникновения противоречий между Примерным Соглашением и Индивидуальным Соглашением, необходимо руководствоваться Индивидуальным Соглашением. Отношения Сторон по Соглашению, неурегулированные Примерным Соглашением и Индивидуальным Соглашением, регулируются законодател</w:t>
      </w:r>
      <w:r w:rsidR="0038792E" w:rsidRPr="00654572">
        <w:rPr>
          <w:sz w:val="24"/>
          <w:szCs w:val="24"/>
        </w:rPr>
        <w:t>ьством Республики Казахстан.</w:t>
      </w:r>
    </w:p>
    <w:p w14:paraId="49A49F19" w14:textId="302A4D40" w:rsidR="0094733D" w:rsidRPr="00EA5D77" w:rsidRDefault="005A1D77" w:rsidP="00654572">
      <w:pPr>
        <w:tabs>
          <w:tab w:val="left" w:pos="567"/>
        </w:tabs>
        <w:ind w:firstLine="709"/>
        <w:jc w:val="both"/>
        <w:rPr>
          <w:sz w:val="24"/>
          <w:szCs w:val="24"/>
        </w:rPr>
      </w:pPr>
      <w:r w:rsidRPr="00654572">
        <w:rPr>
          <w:sz w:val="24"/>
          <w:szCs w:val="24"/>
        </w:rPr>
        <w:t>7</w:t>
      </w:r>
      <w:r w:rsidR="0094733D" w:rsidRPr="00654572">
        <w:rPr>
          <w:sz w:val="24"/>
          <w:szCs w:val="24"/>
        </w:rPr>
        <w:t>. Термины с заглавной буквы, используемые</w:t>
      </w:r>
      <w:r w:rsidR="0094733D" w:rsidRPr="00EA5D77">
        <w:rPr>
          <w:sz w:val="24"/>
          <w:szCs w:val="24"/>
        </w:rPr>
        <w:t xml:space="preserve"> в Соглашении и Приложениях к Соглашению, имеют следующие значения, если контекст Соглаш</w:t>
      </w:r>
      <w:r w:rsidR="000332B2" w:rsidRPr="00EA5D77">
        <w:rPr>
          <w:sz w:val="24"/>
          <w:szCs w:val="24"/>
        </w:rPr>
        <w:t>ения не предусматривает иного:</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7796"/>
      </w:tblGrid>
      <w:tr w:rsidR="004E040D" w:rsidRPr="00EA5D77" w14:paraId="59DD1AD0" w14:textId="77777777" w:rsidTr="006205F8">
        <w:tc>
          <w:tcPr>
            <w:tcW w:w="2410" w:type="dxa"/>
            <w:tcBorders>
              <w:top w:val="single" w:sz="4" w:space="0" w:color="auto"/>
              <w:left w:val="single" w:sz="4" w:space="0" w:color="auto"/>
              <w:bottom w:val="single" w:sz="4" w:space="0" w:color="auto"/>
              <w:right w:val="single" w:sz="4" w:space="0" w:color="auto"/>
            </w:tcBorders>
          </w:tcPr>
          <w:p w14:paraId="3B0FC410" w14:textId="77777777" w:rsidR="00912BBD" w:rsidRPr="00EA5D77" w:rsidRDefault="00912BBD" w:rsidP="00912BBD">
            <w:pPr>
              <w:rPr>
                <w:sz w:val="24"/>
                <w:szCs w:val="24"/>
              </w:rPr>
            </w:pPr>
            <w:r w:rsidRPr="00EA5D77">
              <w:rPr>
                <w:sz w:val="24"/>
                <w:szCs w:val="24"/>
              </w:rPr>
              <w:t>Дополнительные Договоры -</w:t>
            </w:r>
          </w:p>
        </w:tc>
        <w:tc>
          <w:tcPr>
            <w:tcW w:w="7796" w:type="dxa"/>
            <w:tcBorders>
              <w:top w:val="single" w:sz="4" w:space="0" w:color="auto"/>
              <w:left w:val="single" w:sz="4" w:space="0" w:color="auto"/>
              <w:bottom w:val="single" w:sz="4" w:space="0" w:color="auto"/>
              <w:right w:val="single" w:sz="4" w:space="0" w:color="auto"/>
            </w:tcBorders>
          </w:tcPr>
          <w:p w14:paraId="66E169E9" w14:textId="77777777" w:rsidR="00912BBD" w:rsidRPr="00EA5D77" w:rsidRDefault="00912BBD" w:rsidP="00EB0B02">
            <w:pPr>
              <w:widowControl w:val="0"/>
              <w:jc w:val="both"/>
              <w:rPr>
                <w:sz w:val="24"/>
                <w:szCs w:val="24"/>
              </w:rPr>
            </w:pPr>
            <w:r w:rsidRPr="00EA5D77">
              <w:rPr>
                <w:sz w:val="24"/>
                <w:szCs w:val="24"/>
              </w:rPr>
              <w:t>договоры (сделки), заключаемые между Сторонами;</w:t>
            </w:r>
          </w:p>
          <w:p w14:paraId="70A8F026" w14:textId="77777777" w:rsidR="00912BBD" w:rsidRPr="00EA5D77" w:rsidRDefault="00912BBD" w:rsidP="00EB0B02">
            <w:pPr>
              <w:widowControl w:val="0"/>
              <w:jc w:val="both"/>
              <w:rPr>
                <w:sz w:val="24"/>
                <w:szCs w:val="24"/>
              </w:rPr>
            </w:pPr>
            <w:r w:rsidRPr="00EA5D77">
              <w:rPr>
                <w:sz w:val="24"/>
                <w:szCs w:val="24"/>
              </w:rPr>
              <w:t>акцессорный договор к Соглашению;</w:t>
            </w:r>
          </w:p>
          <w:p w14:paraId="1C11E036" w14:textId="77777777" w:rsidR="00912BBD" w:rsidRPr="00EA5D77" w:rsidRDefault="00912BBD" w:rsidP="00EB0B02">
            <w:pPr>
              <w:widowControl w:val="0"/>
              <w:jc w:val="both"/>
              <w:rPr>
                <w:sz w:val="24"/>
                <w:szCs w:val="24"/>
              </w:rPr>
            </w:pPr>
            <w:r w:rsidRPr="00EA5D77">
              <w:rPr>
                <w:sz w:val="24"/>
                <w:szCs w:val="24"/>
              </w:rPr>
              <w:t xml:space="preserve">Заявление Заемщика, заявка-оферта Заемщика с акцептом Банка в виде письменного документа; </w:t>
            </w:r>
          </w:p>
          <w:p w14:paraId="74D33B93" w14:textId="77777777" w:rsidR="00912BBD" w:rsidRPr="00EA5D77" w:rsidRDefault="00912BBD" w:rsidP="00EB0B02">
            <w:pPr>
              <w:widowControl w:val="0"/>
              <w:jc w:val="both"/>
              <w:rPr>
                <w:sz w:val="24"/>
                <w:szCs w:val="24"/>
              </w:rPr>
            </w:pPr>
            <w:r w:rsidRPr="00EA5D77">
              <w:rPr>
                <w:sz w:val="24"/>
                <w:szCs w:val="24"/>
              </w:rPr>
              <w:t xml:space="preserve">в случае предоставления банковских тендерных гарантий, действие Банка по выпуску Банком банковской тендерной гарантии, в рамках и во исполнение Соглашения, конкретизирующие (устанавливающие) условия получения отдельных Инструментов, </w:t>
            </w:r>
          </w:p>
          <w:p w14:paraId="66A16CF0" w14:textId="77777777" w:rsidR="00912BBD" w:rsidRPr="00EA5D77" w:rsidRDefault="00912BBD" w:rsidP="00EB0B02">
            <w:pPr>
              <w:widowControl w:val="0"/>
              <w:jc w:val="both"/>
              <w:rPr>
                <w:sz w:val="24"/>
                <w:szCs w:val="24"/>
              </w:rPr>
            </w:pPr>
            <w:r w:rsidRPr="00EA5D77">
              <w:rPr>
                <w:sz w:val="24"/>
                <w:szCs w:val="24"/>
              </w:rPr>
              <w:t>а также договоры, заключаемые между Сторонами (либо Банком и третьими лицами), которые связаны с Соглашением и имеют ссылку в любой форме на Соглашение, в том числе договоры Обеспечения.</w:t>
            </w:r>
          </w:p>
        </w:tc>
      </w:tr>
      <w:tr w:rsidR="004E040D" w:rsidRPr="00EA5D77" w14:paraId="7E048E4E" w14:textId="77777777" w:rsidTr="006205F8">
        <w:tc>
          <w:tcPr>
            <w:tcW w:w="2410" w:type="dxa"/>
            <w:tcBorders>
              <w:top w:val="single" w:sz="4" w:space="0" w:color="auto"/>
              <w:left w:val="single" w:sz="4" w:space="0" w:color="auto"/>
              <w:bottom w:val="single" w:sz="4" w:space="0" w:color="auto"/>
              <w:right w:val="single" w:sz="4" w:space="0" w:color="auto"/>
            </w:tcBorders>
          </w:tcPr>
          <w:p w14:paraId="125A7F6C" w14:textId="77777777" w:rsidR="00912BBD" w:rsidRPr="00EA5D77" w:rsidRDefault="00912BBD" w:rsidP="00912BBD">
            <w:pPr>
              <w:rPr>
                <w:sz w:val="24"/>
                <w:szCs w:val="24"/>
              </w:rPr>
            </w:pPr>
            <w:r w:rsidRPr="00EA5D77">
              <w:rPr>
                <w:sz w:val="24"/>
                <w:szCs w:val="24"/>
              </w:rPr>
              <w:t>Инструменты</w:t>
            </w:r>
          </w:p>
          <w:p w14:paraId="34D70E41" w14:textId="6A4214F1" w:rsidR="00912BBD" w:rsidRPr="00EA5D77" w:rsidRDefault="00912BBD" w:rsidP="00912BBD">
            <w:pPr>
              <w:rPr>
                <w:sz w:val="24"/>
                <w:szCs w:val="24"/>
              </w:rPr>
            </w:pPr>
            <w:r w:rsidRPr="00EA5D77">
              <w:rPr>
                <w:sz w:val="24"/>
                <w:szCs w:val="24"/>
              </w:rPr>
              <w:t>либо Финансовые инструменты</w:t>
            </w:r>
            <w:r w:rsidR="0090268C">
              <w:rPr>
                <w:sz w:val="24"/>
                <w:szCs w:val="24"/>
              </w:rPr>
              <w:t xml:space="preserve"> </w:t>
            </w:r>
            <w:r w:rsidRPr="00EA5D77">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394A9A0C" w14:textId="77777777" w:rsidR="00912BBD" w:rsidRPr="00EA5D77" w:rsidRDefault="00912BBD" w:rsidP="00EB0B02">
            <w:pPr>
              <w:widowControl w:val="0"/>
              <w:jc w:val="both"/>
              <w:rPr>
                <w:sz w:val="24"/>
                <w:szCs w:val="24"/>
              </w:rPr>
            </w:pPr>
            <w:r w:rsidRPr="00EA5D77">
              <w:rPr>
                <w:sz w:val="24"/>
                <w:szCs w:val="24"/>
              </w:rPr>
              <w:t xml:space="preserve">банковский заем, банковская гарантия, аккредитив, условные обязательства, банковское поручительство, аваль векселя, учет векселей, лизинг, факторинг, форфейтинг, иные виды финансовых инструментов или форм кредитования. </w:t>
            </w:r>
          </w:p>
        </w:tc>
      </w:tr>
      <w:tr w:rsidR="004E040D" w:rsidRPr="00EA5D77" w14:paraId="05E17194" w14:textId="77777777" w:rsidTr="006205F8">
        <w:tc>
          <w:tcPr>
            <w:tcW w:w="2410" w:type="dxa"/>
            <w:tcBorders>
              <w:top w:val="single" w:sz="4" w:space="0" w:color="auto"/>
              <w:left w:val="single" w:sz="4" w:space="0" w:color="auto"/>
              <w:bottom w:val="single" w:sz="4" w:space="0" w:color="auto"/>
              <w:right w:val="single" w:sz="4" w:space="0" w:color="auto"/>
            </w:tcBorders>
          </w:tcPr>
          <w:p w14:paraId="0FD43F46" w14:textId="77777777" w:rsidR="00912BBD" w:rsidRPr="00EA5D77" w:rsidRDefault="00912BBD" w:rsidP="00912BBD">
            <w:pPr>
              <w:rPr>
                <w:sz w:val="24"/>
                <w:szCs w:val="24"/>
              </w:rPr>
            </w:pPr>
            <w:r w:rsidRPr="00EA5D77">
              <w:rPr>
                <w:sz w:val="24"/>
                <w:szCs w:val="24"/>
              </w:rPr>
              <w:t>Лимит -</w:t>
            </w:r>
          </w:p>
        </w:tc>
        <w:tc>
          <w:tcPr>
            <w:tcW w:w="7796" w:type="dxa"/>
            <w:tcBorders>
              <w:top w:val="single" w:sz="4" w:space="0" w:color="auto"/>
              <w:left w:val="single" w:sz="4" w:space="0" w:color="auto"/>
              <w:bottom w:val="single" w:sz="4" w:space="0" w:color="auto"/>
              <w:right w:val="single" w:sz="4" w:space="0" w:color="auto"/>
            </w:tcBorders>
          </w:tcPr>
          <w:p w14:paraId="5C8C1A7F" w14:textId="77777777" w:rsidR="00912BBD" w:rsidRPr="00EA5D77" w:rsidRDefault="00912BBD" w:rsidP="00EB0B02">
            <w:pPr>
              <w:widowControl w:val="0"/>
              <w:jc w:val="both"/>
              <w:rPr>
                <w:sz w:val="24"/>
                <w:szCs w:val="24"/>
              </w:rPr>
            </w:pPr>
            <w:r w:rsidRPr="00EA5D77">
              <w:rPr>
                <w:sz w:val="24"/>
                <w:szCs w:val="24"/>
              </w:rPr>
              <w:t>предельная сумма Финансовых инструментов.</w:t>
            </w:r>
          </w:p>
        </w:tc>
      </w:tr>
      <w:tr w:rsidR="004E040D" w:rsidRPr="00EA5D77" w14:paraId="02FCEF94" w14:textId="77777777" w:rsidTr="006205F8">
        <w:tc>
          <w:tcPr>
            <w:tcW w:w="2410" w:type="dxa"/>
            <w:tcBorders>
              <w:top w:val="single" w:sz="4" w:space="0" w:color="auto"/>
              <w:left w:val="single" w:sz="4" w:space="0" w:color="auto"/>
              <w:bottom w:val="single" w:sz="4" w:space="0" w:color="auto"/>
              <w:right w:val="single" w:sz="4" w:space="0" w:color="auto"/>
            </w:tcBorders>
          </w:tcPr>
          <w:p w14:paraId="34CEDC69" w14:textId="688697E3" w:rsidR="00912BBD" w:rsidRPr="00EA5D77" w:rsidRDefault="00912BBD" w:rsidP="00912BBD">
            <w:pPr>
              <w:rPr>
                <w:sz w:val="24"/>
                <w:szCs w:val="24"/>
              </w:rPr>
            </w:pPr>
            <w:r w:rsidRPr="00EA5D77">
              <w:rPr>
                <w:sz w:val="24"/>
                <w:szCs w:val="24"/>
              </w:rPr>
              <w:t xml:space="preserve">Доступные </w:t>
            </w:r>
            <w:r w:rsidRPr="00EA5D77">
              <w:rPr>
                <w:sz w:val="24"/>
                <w:szCs w:val="24"/>
              </w:rPr>
              <w:br/>
              <w:t>Средства</w:t>
            </w:r>
            <w:r w:rsidR="0090268C">
              <w:rPr>
                <w:sz w:val="24"/>
                <w:szCs w:val="24"/>
              </w:rPr>
              <w:t xml:space="preserve"> </w:t>
            </w:r>
            <w:r w:rsidRPr="00EA5D77">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7EEA70F9" w14:textId="77777777" w:rsidR="00912BBD" w:rsidRPr="00EA5D77" w:rsidRDefault="00912BBD" w:rsidP="00EB0B02">
            <w:pPr>
              <w:widowControl w:val="0"/>
              <w:jc w:val="both"/>
              <w:rPr>
                <w:sz w:val="24"/>
                <w:szCs w:val="24"/>
              </w:rPr>
            </w:pPr>
            <w:r w:rsidRPr="00EA5D77">
              <w:rPr>
                <w:sz w:val="24"/>
                <w:szCs w:val="24"/>
              </w:rPr>
              <w:t>неиспользованная сумма Лимита или его части в пределах Периода Доступности по Соглашению.</w:t>
            </w:r>
          </w:p>
        </w:tc>
      </w:tr>
      <w:tr w:rsidR="004E040D" w:rsidRPr="00EA5D77" w14:paraId="033C5991" w14:textId="77777777" w:rsidTr="006205F8">
        <w:tc>
          <w:tcPr>
            <w:tcW w:w="2410" w:type="dxa"/>
            <w:tcBorders>
              <w:top w:val="single" w:sz="4" w:space="0" w:color="auto"/>
              <w:left w:val="single" w:sz="4" w:space="0" w:color="auto"/>
              <w:bottom w:val="single" w:sz="4" w:space="0" w:color="auto"/>
              <w:right w:val="single" w:sz="4" w:space="0" w:color="auto"/>
            </w:tcBorders>
          </w:tcPr>
          <w:p w14:paraId="3C7FC2A1" w14:textId="31B2052A" w:rsidR="00912BBD" w:rsidRPr="00EA5D77" w:rsidRDefault="00912BBD" w:rsidP="00912BBD">
            <w:pPr>
              <w:rPr>
                <w:sz w:val="24"/>
                <w:szCs w:val="24"/>
              </w:rPr>
            </w:pPr>
            <w:r w:rsidRPr="00EA5D77">
              <w:rPr>
                <w:sz w:val="24"/>
                <w:szCs w:val="24"/>
              </w:rPr>
              <w:t xml:space="preserve">Задолженность </w:t>
            </w:r>
            <w:r w:rsidR="00654572">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0C5A675F" w14:textId="77777777" w:rsidR="00912BBD" w:rsidRPr="00EA5D77" w:rsidRDefault="00912BBD" w:rsidP="00EB0B02">
            <w:pPr>
              <w:widowControl w:val="0"/>
              <w:jc w:val="both"/>
              <w:rPr>
                <w:sz w:val="24"/>
                <w:szCs w:val="24"/>
              </w:rPr>
            </w:pPr>
            <w:r w:rsidRPr="00EA5D77">
              <w:rPr>
                <w:sz w:val="24"/>
                <w:szCs w:val="24"/>
              </w:rPr>
              <w:t>сумма Инструмента, полученная Заемщиком по состоявшимся сделкам (включая сумму гарантий, аккредитивов, предоставленных Банком в пользу третьих лиц, непогашенных (невозвращенных) Заемщиком, а также иных сумм (вознаграждение, повышенное вознаграждение, неустойка, комиссионное вознаграждение и т.д.), независимо от того, оплатил ли Банк сумму по требованию бенефициара), подлежащих уплате Заемщиком Банку по условиям Соглашения и Дополнительных Договоров. По тексту понятие «Задолженность» может определенно означать сумму задолженности по отдельному Дополнительному Договору.</w:t>
            </w:r>
          </w:p>
        </w:tc>
      </w:tr>
      <w:tr w:rsidR="004E040D" w:rsidRPr="00EA5D77" w14:paraId="294DCDB2" w14:textId="77777777" w:rsidTr="006205F8">
        <w:tc>
          <w:tcPr>
            <w:tcW w:w="2410" w:type="dxa"/>
            <w:tcBorders>
              <w:top w:val="single" w:sz="4" w:space="0" w:color="auto"/>
              <w:left w:val="single" w:sz="4" w:space="0" w:color="auto"/>
              <w:bottom w:val="single" w:sz="4" w:space="0" w:color="auto"/>
              <w:right w:val="single" w:sz="4" w:space="0" w:color="auto"/>
            </w:tcBorders>
          </w:tcPr>
          <w:p w14:paraId="3D44D00A" w14:textId="6EE94986" w:rsidR="00912BBD" w:rsidRPr="00EA5D77" w:rsidRDefault="00912BBD" w:rsidP="00912BBD">
            <w:pPr>
              <w:rPr>
                <w:sz w:val="24"/>
                <w:szCs w:val="24"/>
              </w:rPr>
            </w:pPr>
            <w:r w:rsidRPr="00EA5D77">
              <w:rPr>
                <w:sz w:val="24"/>
                <w:szCs w:val="24"/>
              </w:rPr>
              <w:t>Кредитная Линия</w:t>
            </w:r>
            <w:r w:rsidR="0090268C">
              <w:rPr>
                <w:sz w:val="24"/>
                <w:szCs w:val="24"/>
              </w:rPr>
              <w:t xml:space="preserve"> </w:t>
            </w:r>
            <w:r w:rsidRPr="00EA5D77">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13EDEA9A" w14:textId="77777777" w:rsidR="00912BBD" w:rsidRPr="00EA5D77" w:rsidRDefault="00912BBD" w:rsidP="00EB0B02">
            <w:pPr>
              <w:widowControl w:val="0"/>
              <w:jc w:val="both"/>
              <w:rPr>
                <w:sz w:val="24"/>
                <w:szCs w:val="24"/>
              </w:rPr>
            </w:pPr>
            <w:r w:rsidRPr="00EA5D77">
              <w:rPr>
                <w:sz w:val="24"/>
                <w:szCs w:val="24"/>
              </w:rPr>
              <w:t xml:space="preserve">неоднократное финансирование Банком Заемщика по Соглашению в форме банковских займов, аккредитивов, банковских гарантий, совершения аваля на векселях, учета векселей и других форм кредитования или иного предоставления каких-либо финансовых средств как в пользу Заемщика, так и в пользу третьих лиц, согласно </w:t>
            </w:r>
            <w:r w:rsidRPr="00EA5D77">
              <w:rPr>
                <w:sz w:val="24"/>
                <w:szCs w:val="24"/>
              </w:rPr>
              <w:lastRenderedPageBreak/>
              <w:t>Дополнительным Договорам.</w:t>
            </w:r>
          </w:p>
        </w:tc>
      </w:tr>
      <w:tr w:rsidR="004E040D" w:rsidRPr="00EA5D77" w14:paraId="3A106645" w14:textId="77777777" w:rsidTr="006205F8">
        <w:tc>
          <w:tcPr>
            <w:tcW w:w="2410" w:type="dxa"/>
            <w:tcBorders>
              <w:top w:val="single" w:sz="4" w:space="0" w:color="auto"/>
              <w:left w:val="single" w:sz="4" w:space="0" w:color="auto"/>
              <w:bottom w:val="single" w:sz="4" w:space="0" w:color="auto"/>
              <w:right w:val="single" w:sz="4" w:space="0" w:color="auto"/>
            </w:tcBorders>
          </w:tcPr>
          <w:p w14:paraId="28D8DE89" w14:textId="77777777" w:rsidR="00912BBD" w:rsidRPr="00EA5D77" w:rsidRDefault="00912BBD" w:rsidP="00912BBD">
            <w:pPr>
              <w:rPr>
                <w:sz w:val="24"/>
                <w:szCs w:val="24"/>
              </w:rPr>
            </w:pPr>
            <w:proofErr w:type="spellStart"/>
            <w:r w:rsidRPr="00EA5D77">
              <w:rPr>
                <w:sz w:val="24"/>
                <w:szCs w:val="24"/>
              </w:rPr>
              <w:lastRenderedPageBreak/>
              <w:t>Возобновляемость</w:t>
            </w:r>
            <w:proofErr w:type="spellEnd"/>
            <w:r w:rsidRPr="00EA5D77">
              <w:rPr>
                <w:sz w:val="24"/>
                <w:szCs w:val="24"/>
              </w:rPr>
              <w:t xml:space="preserve"> -</w:t>
            </w:r>
          </w:p>
        </w:tc>
        <w:tc>
          <w:tcPr>
            <w:tcW w:w="7796" w:type="dxa"/>
            <w:tcBorders>
              <w:top w:val="single" w:sz="4" w:space="0" w:color="auto"/>
              <w:left w:val="single" w:sz="4" w:space="0" w:color="auto"/>
              <w:bottom w:val="single" w:sz="4" w:space="0" w:color="auto"/>
              <w:right w:val="single" w:sz="4" w:space="0" w:color="auto"/>
            </w:tcBorders>
          </w:tcPr>
          <w:p w14:paraId="22DE0271" w14:textId="77777777" w:rsidR="00912BBD" w:rsidRPr="00EA5D77" w:rsidRDefault="00912BBD" w:rsidP="00EB0B02">
            <w:pPr>
              <w:widowControl w:val="0"/>
              <w:jc w:val="both"/>
              <w:rPr>
                <w:sz w:val="24"/>
                <w:szCs w:val="24"/>
              </w:rPr>
            </w:pPr>
            <w:r w:rsidRPr="00EA5D77">
              <w:rPr>
                <w:sz w:val="24"/>
                <w:szCs w:val="24"/>
              </w:rPr>
              <w:t>лимит задолженности, в пределах которого производится выдача и погашение Инструментов, установленного Соглашением. При этом погашаемая часть Инструментов увеличивает свободный остаток лимита задолженности.</w:t>
            </w:r>
          </w:p>
        </w:tc>
      </w:tr>
      <w:tr w:rsidR="004E040D" w:rsidRPr="00EA5D77" w14:paraId="04CE3C9A" w14:textId="77777777" w:rsidTr="006205F8">
        <w:tc>
          <w:tcPr>
            <w:tcW w:w="2410" w:type="dxa"/>
            <w:tcBorders>
              <w:top w:val="single" w:sz="4" w:space="0" w:color="auto"/>
              <w:left w:val="single" w:sz="4" w:space="0" w:color="auto"/>
              <w:bottom w:val="single" w:sz="4" w:space="0" w:color="auto"/>
              <w:right w:val="single" w:sz="4" w:space="0" w:color="auto"/>
            </w:tcBorders>
          </w:tcPr>
          <w:p w14:paraId="223027E8" w14:textId="77777777" w:rsidR="00912BBD" w:rsidRPr="00EA5D77" w:rsidRDefault="00912BBD" w:rsidP="00912BBD">
            <w:pPr>
              <w:rPr>
                <w:sz w:val="24"/>
                <w:szCs w:val="24"/>
              </w:rPr>
            </w:pPr>
            <w:proofErr w:type="spellStart"/>
            <w:r w:rsidRPr="00EA5D77">
              <w:rPr>
                <w:sz w:val="24"/>
                <w:szCs w:val="24"/>
              </w:rPr>
              <w:t>Невозобновляемость</w:t>
            </w:r>
            <w:proofErr w:type="spellEnd"/>
            <w:r w:rsidRPr="00EA5D77">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2C77A3A8" w14:textId="77777777" w:rsidR="00912BBD" w:rsidRPr="00EA5D77" w:rsidRDefault="00912BBD" w:rsidP="00EB0B02">
            <w:pPr>
              <w:widowControl w:val="0"/>
              <w:jc w:val="both"/>
              <w:rPr>
                <w:sz w:val="24"/>
                <w:szCs w:val="24"/>
              </w:rPr>
            </w:pPr>
            <w:r w:rsidRPr="00EA5D77">
              <w:rPr>
                <w:sz w:val="24"/>
                <w:szCs w:val="24"/>
              </w:rPr>
              <w:t>означает предоставление Инструментов в пределах установленного лимита, при этом погашенная часть Инструментов не увеличивает свободный лимит кредитования.</w:t>
            </w:r>
          </w:p>
        </w:tc>
      </w:tr>
      <w:tr w:rsidR="004E040D" w:rsidRPr="00EA5D77" w14:paraId="49465582" w14:textId="77777777" w:rsidTr="006205F8">
        <w:tc>
          <w:tcPr>
            <w:tcW w:w="2410" w:type="dxa"/>
            <w:tcBorders>
              <w:top w:val="single" w:sz="4" w:space="0" w:color="auto"/>
              <w:left w:val="single" w:sz="4" w:space="0" w:color="auto"/>
              <w:bottom w:val="single" w:sz="4" w:space="0" w:color="auto"/>
              <w:right w:val="single" w:sz="4" w:space="0" w:color="auto"/>
            </w:tcBorders>
          </w:tcPr>
          <w:p w14:paraId="76F787E1" w14:textId="77777777" w:rsidR="00912BBD" w:rsidRPr="00EA5D77" w:rsidRDefault="00912BBD" w:rsidP="00912BBD">
            <w:pPr>
              <w:rPr>
                <w:sz w:val="24"/>
                <w:szCs w:val="24"/>
              </w:rPr>
            </w:pPr>
            <w:r w:rsidRPr="00EA5D77">
              <w:rPr>
                <w:sz w:val="24"/>
                <w:szCs w:val="24"/>
              </w:rPr>
              <w:t>Обеспечение -</w:t>
            </w:r>
          </w:p>
        </w:tc>
        <w:tc>
          <w:tcPr>
            <w:tcW w:w="7796" w:type="dxa"/>
            <w:tcBorders>
              <w:top w:val="single" w:sz="4" w:space="0" w:color="auto"/>
              <w:left w:val="single" w:sz="4" w:space="0" w:color="auto"/>
              <w:bottom w:val="single" w:sz="4" w:space="0" w:color="auto"/>
              <w:right w:val="single" w:sz="4" w:space="0" w:color="auto"/>
            </w:tcBorders>
          </w:tcPr>
          <w:p w14:paraId="1124BBD3" w14:textId="77777777" w:rsidR="00912BBD" w:rsidRPr="00EA5D77" w:rsidRDefault="00912BBD" w:rsidP="00EB0B02">
            <w:pPr>
              <w:widowControl w:val="0"/>
              <w:jc w:val="both"/>
              <w:rPr>
                <w:sz w:val="24"/>
                <w:szCs w:val="24"/>
              </w:rPr>
            </w:pPr>
            <w:r w:rsidRPr="00EA5D77">
              <w:rPr>
                <w:sz w:val="24"/>
                <w:szCs w:val="24"/>
              </w:rPr>
              <w:t>залог, гарантия, поручительство, удержание имущества, задаток и другие способы обеспечения исполнения Обязательств, предусмотренные Применимым правом, Соглашением, Дополнительными Договорами или иными договорами (сделками), в том числе, но не ограничиваясь, сделками, заключенными Банком с третьими лицами.</w:t>
            </w:r>
          </w:p>
        </w:tc>
      </w:tr>
      <w:tr w:rsidR="004E040D" w:rsidRPr="00EA5D77" w14:paraId="62B68065" w14:textId="77777777" w:rsidTr="006205F8">
        <w:tc>
          <w:tcPr>
            <w:tcW w:w="2410" w:type="dxa"/>
            <w:tcBorders>
              <w:top w:val="single" w:sz="4" w:space="0" w:color="auto"/>
              <w:left w:val="single" w:sz="4" w:space="0" w:color="auto"/>
              <w:bottom w:val="single" w:sz="4" w:space="0" w:color="auto"/>
              <w:right w:val="single" w:sz="4" w:space="0" w:color="auto"/>
            </w:tcBorders>
          </w:tcPr>
          <w:p w14:paraId="2A4B3D7C" w14:textId="50A48301" w:rsidR="00912BBD" w:rsidRPr="00EA5D77" w:rsidRDefault="00912BBD" w:rsidP="00912BBD">
            <w:pPr>
              <w:rPr>
                <w:sz w:val="24"/>
                <w:szCs w:val="24"/>
              </w:rPr>
            </w:pPr>
            <w:r w:rsidRPr="00EA5D77">
              <w:rPr>
                <w:sz w:val="24"/>
                <w:szCs w:val="24"/>
              </w:rPr>
              <w:t>Предмет залога -</w:t>
            </w:r>
          </w:p>
        </w:tc>
        <w:tc>
          <w:tcPr>
            <w:tcW w:w="7796" w:type="dxa"/>
            <w:tcBorders>
              <w:top w:val="single" w:sz="4" w:space="0" w:color="auto"/>
              <w:left w:val="single" w:sz="4" w:space="0" w:color="auto"/>
              <w:bottom w:val="single" w:sz="4" w:space="0" w:color="auto"/>
              <w:right w:val="single" w:sz="4" w:space="0" w:color="auto"/>
            </w:tcBorders>
          </w:tcPr>
          <w:p w14:paraId="23828F0C" w14:textId="77777777" w:rsidR="00912BBD" w:rsidRPr="00EA5D77" w:rsidRDefault="00912BBD" w:rsidP="00EB0B02">
            <w:pPr>
              <w:widowControl w:val="0"/>
              <w:jc w:val="both"/>
              <w:rPr>
                <w:sz w:val="24"/>
                <w:szCs w:val="24"/>
              </w:rPr>
            </w:pPr>
            <w:r w:rsidRPr="00EA5D77">
              <w:rPr>
                <w:sz w:val="24"/>
                <w:szCs w:val="24"/>
              </w:rPr>
              <w:t>движимое и недвижимое имущество, предоставленное в залог Банку залогодателем, обеспечивающие исполнение Заемщиком обязательств по возврату Банку суммы займа, уплате вознаграждения, неустойки по займу, возмещению расходов Банка по Договору, а также во исполнение иных обязательств Заемщика перед Банком, указанных в Соглашении и договорах Обеспечения.</w:t>
            </w:r>
          </w:p>
        </w:tc>
      </w:tr>
      <w:tr w:rsidR="004E040D" w:rsidRPr="00EA5D77" w14:paraId="50CB5E7B" w14:textId="77777777" w:rsidTr="006205F8">
        <w:tc>
          <w:tcPr>
            <w:tcW w:w="2410" w:type="dxa"/>
            <w:tcBorders>
              <w:top w:val="single" w:sz="4" w:space="0" w:color="auto"/>
              <w:left w:val="single" w:sz="4" w:space="0" w:color="auto"/>
              <w:bottom w:val="single" w:sz="4" w:space="0" w:color="auto"/>
              <w:right w:val="single" w:sz="4" w:space="0" w:color="auto"/>
            </w:tcBorders>
          </w:tcPr>
          <w:p w14:paraId="0E689602" w14:textId="77777777" w:rsidR="00912BBD" w:rsidRPr="00EA5D77" w:rsidRDefault="00912BBD" w:rsidP="00912BBD">
            <w:pPr>
              <w:rPr>
                <w:sz w:val="24"/>
                <w:szCs w:val="24"/>
              </w:rPr>
            </w:pPr>
            <w:r w:rsidRPr="00EA5D77">
              <w:rPr>
                <w:sz w:val="24"/>
                <w:szCs w:val="24"/>
              </w:rPr>
              <w:t>Обязательства -</w:t>
            </w:r>
          </w:p>
        </w:tc>
        <w:tc>
          <w:tcPr>
            <w:tcW w:w="7796" w:type="dxa"/>
            <w:tcBorders>
              <w:top w:val="single" w:sz="4" w:space="0" w:color="auto"/>
              <w:left w:val="single" w:sz="4" w:space="0" w:color="auto"/>
              <w:bottom w:val="single" w:sz="4" w:space="0" w:color="auto"/>
              <w:right w:val="single" w:sz="4" w:space="0" w:color="auto"/>
            </w:tcBorders>
          </w:tcPr>
          <w:p w14:paraId="5D4F931B" w14:textId="77777777" w:rsidR="00912BBD" w:rsidRPr="00EA5D77" w:rsidRDefault="00912BBD" w:rsidP="00EB0B02">
            <w:pPr>
              <w:widowControl w:val="0"/>
              <w:jc w:val="both"/>
              <w:rPr>
                <w:sz w:val="24"/>
                <w:szCs w:val="24"/>
              </w:rPr>
            </w:pPr>
            <w:r w:rsidRPr="00EA5D77">
              <w:rPr>
                <w:sz w:val="24"/>
                <w:szCs w:val="24"/>
              </w:rPr>
              <w:t>обязанности (обязательства) Заемщика по Соглашению, по Дополнительным Договорам, в том числе по погашению Задолженности, и иные обязанности Заемщика перед Банком, которые уже имеются на день подписания Соглашения, а также обязательства Заемщика, которые будут возникать в рамках исполнения Соглашения по Дополнительным Договорам.</w:t>
            </w:r>
          </w:p>
        </w:tc>
      </w:tr>
      <w:tr w:rsidR="004E040D" w:rsidRPr="00EA5D77" w14:paraId="43CBFB1A" w14:textId="77777777" w:rsidTr="006205F8">
        <w:tc>
          <w:tcPr>
            <w:tcW w:w="2410" w:type="dxa"/>
            <w:tcBorders>
              <w:top w:val="single" w:sz="4" w:space="0" w:color="auto"/>
              <w:left w:val="single" w:sz="4" w:space="0" w:color="auto"/>
              <w:bottom w:val="single" w:sz="4" w:space="0" w:color="auto"/>
              <w:right w:val="single" w:sz="4" w:space="0" w:color="auto"/>
            </w:tcBorders>
          </w:tcPr>
          <w:p w14:paraId="24F46F33" w14:textId="538B440A" w:rsidR="00912BBD" w:rsidRPr="00EA5D77" w:rsidRDefault="00912BBD" w:rsidP="00912BBD">
            <w:pPr>
              <w:rPr>
                <w:sz w:val="24"/>
                <w:szCs w:val="24"/>
              </w:rPr>
            </w:pPr>
            <w:r w:rsidRPr="00EA5D77">
              <w:rPr>
                <w:sz w:val="24"/>
                <w:szCs w:val="24"/>
              </w:rPr>
              <w:t>Операция</w:t>
            </w:r>
            <w:r w:rsidR="0090268C">
              <w:rPr>
                <w:sz w:val="24"/>
                <w:szCs w:val="24"/>
              </w:rPr>
              <w:t xml:space="preserve"> </w:t>
            </w:r>
            <w:r w:rsidRPr="00EA5D77">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505ABB30" w14:textId="77777777" w:rsidR="00912BBD" w:rsidRPr="00EA5D77" w:rsidRDefault="00912BBD" w:rsidP="00EB0B02">
            <w:pPr>
              <w:widowControl w:val="0"/>
              <w:jc w:val="both"/>
              <w:rPr>
                <w:sz w:val="24"/>
                <w:szCs w:val="24"/>
              </w:rPr>
            </w:pPr>
            <w:r w:rsidRPr="00EA5D77">
              <w:rPr>
                <w:sz w:val="24"/>
                <w:szCs w:val="24"/>
              </w:rPr>
              <w:t>выдача Инструмента, плановый/досрочный частичный возврат Инструмента, полный возврат Инструмента в рамках установленного Лимита по Соглашению.</w:t>
            </w:r>
          </w:p>
        </w:tc>
      </w:tr>
      <w:tr w:rsidR="004E040D" w:rsidRPr="00EA5D77" w14:paraId="457D0938" w14:textId="77777777" w:rsidTr="006205F8">
        <w:tc>
          <w:tcPr>
            <w:tcW w:w="2410" w:type="dxa"/>
            <w:tcBorders>
              <w:top w:val="single" w:sz="4" w:space="0" w:color="auto"/>
              <w:left w:val="single" w:sz="4" w:space="0" w:color="auto"/>
              <w:bottom w:val="single" w:sz="4" w:space="0" w:color="auto"/>
              <w:right w:val="single" w:sz="4" w:space="0" w:color="auto"/>
            </w:tcBorders>
          </w:tcPr>
          <w:p w14:paraId="036CE60C" w14:textId="77777777" w:rsidR="00912BBD" w:rsidRPr="00EA5D77" w:rsidRDefault="00912BBD" w:rsidP="00912BBD">
            <w:pPr>
              <w:rPr>
                <w:sz w:val="24"/>
                <w:szCs w:val="24"/>
              </w:rPr>
            </w:pPr>
            <w:r w:rsidRPr="00EA5D77">
              <w:rPr>
                <w:sz w:val="24"/>
                <w:szCs w:val="24"/>
              </w:rPr>
              <w:t xml:space="preserve">Период Доступности- </w:t>
            </w:r>
          </w:p>
        </w:tc>
        <w:tc>
          <w:tcPr>
            <w:tcW w:w="7796" w:type="dxa"/>
            <w:tcBorders>
              <w:top w:val="single" w:sz="4" w:space="0" w:color="auto"/>
              <w:left w:val="single" w:sz="4" w:space="0" w:color="auto"/>
              <w:bottom w:val="single" w:sz="4" w:space="0" w:color="auto"/>
              <w:right w:val="single" w:sz="4" w:space="0" w:color="auto"/>
            </w:tcBorders>
          </w:tcPr>
          <w:p w14:paraId="03C2066C" w14:textId="77777777" w:rsidR="00912BBD" w:rsidRPr="00EA5D77" w:rsidRDefault="00912BBD" w:rsidP="00EB0B02">
            <w:pPr>
              <w:widowControl w:val="0"/>
              <w:jc w:val="both"/>
              <w:rPr>
                <w:sz w:val="24"/>
                <w:szCs w:val="24"/>
              </w:rPr>
            </w:pPr>
            <w:r w:rsidRPr="00EA5D77">
              <w:rPr>
                <w:sz w:val="24"/>
                <w:szCs w:val="24"/>
              </w:rPr>
              <w:t xml:space="preserve">период времени, в течение которого Заемщик может требовать от Банка освоения Кредитной Линии (получения какого-либо Инструмента), начинающийся со дня подписания Соглашения, </w:t>
            </w:r>
            <w:r w:rsidRPr="00EA5D77">
              <w:rPr>
                <w:sz w:val="24"/>
                <w:szCs w:val="24"/>
              </w:rPr>
              <w:br/>
              <w:t>и заканчивающийся в дату истечения Периода Доступности, определенную Соглашением.</w:t>
            </w:r>
          </w:p>
        </w:tc>
      </w:tr>
      <w:tr w:rsidR="00A02DFD" w:rsidRPr="00EA5D77" w14:paraId="2AD9C15A" w14:textId="77777777" w:rsidTr="002F5B9D">
        <w:tc>
          <w:tcPr>
            <w:tcW w:w="2410" w:type="dxa"/>
          </w:tcPr>
          <w:p w14:paraId="0D8182CE" w14:textId="2D602A70" w:rsidR="00A02DFD" w:rsidRPr="00EA5D77" w:rsidRDefault="00A02DFD" w:rsidP="00A02DFD">
            <w:pPr>
              <w:rPr>
                <w:sz w:val="24"/>
                <w:szCs w:val="24"/>
              </w:rPr>
            </w:pPr>
            <w:r w:rsidRPr="00EA5D77">
              <w:rPr>
                <w:sz w:val="24"/>
                <w:szCs w:val="24"/>
              </w:rPr>
              <w:t xml:space="preserve">Повышенное вознаграждение </w:t>
            </w:r>
            <w:r w:rsidR="00DB4D45">
              <w:rPr>
                <w:sz w:val="24"/>
                <w:szCs w:val="24"/>
              </w:rPr>
              <w:t>-</w:t>
            </w:r>
          </w:p>
        </w:tc>
        <w:tc>
          <w:tcPr>
            <w:tcW w:w="7796" w:type="dxa"/>
          </w:tcPr>
          <w:p w14:paraId="3C83E44A" w14:textId="4864C75C" w:rsidR="00A02DFD" w:rsidRPr="00EA5D77" w:rsidRDefault="00A02DFD" w:rsidP="00A02DFD">
            <w:pPr>
              <w:widowControl w:val="0"/>
              <w:jc w:val="both"/>
              <w:rPr>
                <w:sz w:val="24"/>
                <w:szCs w:val="24"/>
              </w:rPr>
            </w:pPr>
            <w:r w:rsidRPr="00EA5D77">
              <w:rPr>
                <w:sz w:val="24"/>
                <w:szCs w:val="24"/>
              </w:rPr>
              <w:t>сумма, рассчитанная по следующей формуле: сумма остатка просроченной задолженности (основной долг и вознаграждение) * количество просроченных дней * размер штрафной ставки / 360 дней (в году)</w:t>
            </w:r>
          </w:p>
        </w:tc>
      </w:tr>
      <w:tr w:rsidR="00A02DFD" w:rsidRPr="00EA5D77" w14:paraId="6ADF6AE0" w14:textId="77777777" w:rsidTr="006205F8">
        <w:tc>
          <w:tcPr>
            <w:tcW w:w="2410" w:type="dxa"/>
            <w:tcBorders>
              <w:top w:val="single" w:sz="4" w:space="0" w:color="auto"/>
              <w:left w:val="single" w:sz="4" w:space="0" w:color="auto"/>
              <w:bottom w:val="single" w:sz="4" w:space="0" w:color="auto"/>
              <w:right w:val="single" w:sz="4" w:space="0" w:color="auto"/>
            </w:tcBorders>
          </w:tcPr>
          <w:p w14:paraId="68D774B8" w14:textId="77777777" w:rsidR="00A02DFD" w:rsidRPr="00EA5D77" w:rsidRDefault="00A02DFD" w:rsidP="00A02DFD">
            <w:pPr>
              <w:rPr>
                <w:sz w:val="24"/>
                <w:szCs w:val="24"/>
              </w:rPr>
            </w:pPr>
            <w:r w:rsidRPr="00EA5D77">
              <w:rPr>
                <w:sz w:val="24"/>
                <w:szCs w:val="24"/>
              </w:rPr>
              <w:t>Применимое право-</w:t>
            </w:r>
          </w:p>
        </w:tc>
        <w:tc>
          <w:tcPr>
            <w:tcW w:w="7796" w:type="dxa"/>
            <w:tcBorders>
              <w:top w:val="single" w:sz="4" w:space="0" w:color="auto"/>
              <w:left w:val="single" w:sz="4" w:space="0" w:color="auto"/>
              <w:bottom w:val="single" w:sz="4" w:space="0" w:color="auto"/>
              <w:right w:val="single" w:sz="4" w:space="0" w:color="auto"/>
            </w:tcBorders>
          </w:tcPr>
          <w:p w14:paraId="2CA5ACB5" w14:textId="77777777" w:rsidR="00A02DFD" w:rsidRPr="00EA5D77" w:rsidRDefault="00A02DFD" w:rsidP="00A02DFD">
            <w:pPr>
              <w:widowControl w:val="0"/>
              <w:jc w:val="both"/>
              <w:rPr>
                <w:sz w:val="24"/>
                <w:szCs w:val="24"/>
              </w:rPr>
            </w:pPr>
            <w:r w:rsidRPr="00EA5D77">
              <w:rPr>
                <w:sz w:val="24"/>
                <w:szCs w:val="24"/>
              </w:rPr>
              <w:t>право Республики Казахстан.</w:t>
            </w:r>
          </w:p>
        </w:tc>
      </w:tr>
      <w:tr w:rsidR="00A02DFD" w:rsidRPr="00EA5D77" w14:paraId="35135A72" w14:textId="77777777" w:rsidTr="006205F8">
        <w:tc>
          <w:tcPr>
            <w:tcW w:w="2410" w:type="dxa"/>
            <w:tcBorders>
              <w:top w:val="single" w:sz="4" w:space="0" w:color="auto"/>
              <w:left w:val="single" w:sz="4" w:space="0" w:color="auto"/>
              <w:bottom w:val="single" w:sz="4" w:space="0" w:color="auto"/>
              <w:right w:val="single" w:sz="4" w:space="0" w:color="auto"/>
            </w:tcBorders>
          </w:tcPr>
          <w:p w14:paraId="18140C63" w14:textId="0E6219A6" w:rsidR="00A02DFD" w:rsidRPr="00EA5D77" w:rsidRDefault="00A02DFD" w:rsidP="00A02DFD">
            <w:pPr>
              <w:rPr>
                <w:sz w:val="24"/>
                <w:szCs w:val="24"/>
              </w:rPr>
            </w:pPr>
            <w:r w:rsidRPr="00EA5D77">
              <w:rPr>
                <w:sz w:val="24"/>
                <w:szCs w:val="24"/>
              </w:rPr>
              <w:t>Рабочий день</w:t>
            </w:r>
            <w:r w:rsidR="0090268C">
              <w:rPr>
                <w:sz w:val="24"/>
                <w:szCs w:val="24"/>
              </w:rPr>
              <w:t xml:space="preserve"> </w:t>
            </w:r>
            <w:r w:rsidRPr="00EA5D77">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542BF2ED" w14:textId="77777777" w:rsidR="00A02DFD" w:rsidRPr="00EA5D77" w:rsidRDefault="00A02DFD" w:rsidP="00A02DFD">
            <w:pPr>
              <w:widowControl w:val="0"/>
              <w:jc w:val="both"/>
              <w:rPr>
                <w:sz w:val="24"/>
                <w:szCs w:val="24"/>
              </w:rPr>
            </w:pPr>
            <w:r w:rsidRPr="00EA5D77">
              <w:rPr>
                <w:sz w:val="24"/>
                <w:szCs w:val="24"/>
              </w:rPr>
              <w:t>любой день с понедельника по пятницу включительно и другой день, признанный рабочим днем в соответствии с Применимым правом (за исключением выходных дней и официальных, в том числе праздничных, нерабочих дней в соответствии с Применимым правом).</w:t>
            </w:r>
          </w:p>
        </w:tc>
      </w:tr>
      <w:tr w:rsidR="00A02DFD" w:rsidRPr="00EA5D77" w14:paraId="2932855F" w14:textId="77777777" w:rsidTr="006205F8">
        <w:tc>
          <w:tcPr>
            <w:tcW w:w="2410" w:type="dxa"/>
            <w:tcBorders>
              <w:top w:val="single" w:sz="4" w:space="0" w:color="auto"/>
              <w:left w:val="single" w:sz="4" w:space="0" w:color="auto"/>
              <w:bottom w:val="single" w:sz="4" w:space="0" w:color="auto"/>
              <w:right w:val="single" w:sz="4" w:space="0" w:color="auto"/>
            </w:tcBorders>
          </w:tcPr>
          <w:p w14:paraId="428193EB" w14:textId="77777777" w:rsidR="00A02DFD" w:rsidRPr="00EA5D77" w:rsidRDefault="00A02DFD" w:rsidP="00A02DFD">
            <w:pPr>
              <w:rPr>
                <w:sz w:val="24"/>
                <w:szCs w:val="24"/>
              </w:rPr>
            </w:pPr>
            <w:r w:rsidRPr="00EA5D77">
              <w:rPr>
                <w:sz w:val="24"/>
                <w:szCs w:val="24"/>
              </w:rPr>
              <w:t>Срок Кредитной Линии-</w:t>
            </w:r>
          </w:p>
        </w:tc>
        <w:tc>
          <w:tcPr>
            <w:tcW w:w="7796" w:type="dxa"/>
            <w:tcBorders>
              <w:top w:val="single" w:sz="4" w:space="0" w:color="auto"/>
              <w:left w:val="single" w:sz="4" w:space="0" w:color="auto"/>
              <w:bottom w:val="single" w:sz="4" w:space="0" w:color="auto"/>
              <w:right w:val="single" w:sz="4" w:space="0" w:color="auto"/>
            </w:tcBorders>
          </w:tcPr>
          <w:p w14:paraId="0014634F" w14:textId="77777777" w:rsidR="00A02DFD" w:rsidRPr="00EA5D77" w:rsidRDefault="00A02DFD" w:rsidP="00A02DFD">
            <w:pPr>
              <w:widowControl w:val="0"/>
              <w:jc w:val="both"/>
              <w:rPr>
                <w:sz w:val="24"/>
                <w:szCs w:val="24"/>
              </w:rPr>
            </w:pPr>
            <w:r w:rsidRPr="00EA5D77">
              <w:rPr>
                <w:sz w:val="24"/>
                <w:szCs w:val="24"/>
              </w:rPr>
              <w:t xml:space="preserve">период времени, в течение которого Заемщик может получать Инструменты и </w:t>
            </w:r>
            <w:proofErr w:type="gramStart"/>
            <w:r w:rsidRPr="00EA5D77">
              <w:rPr>
                <w:sz w:val="24"/>
                <w:szCs w:val="24"/>
              </w:rPr>
              <w:t>в последний день</w:t>
            </w:r>
            <w:proofErr w:type="gramEnd"/>
            <w:r w:rsidRPr="00EA5D77">
              <w:rPr>
                <w:sz w:val="24"/>
                <w:szCs w:val="24"/>
              </w:rPr>
              <w:t xml:space="preserve"> которого Заемщик обязан погасить Задолженность Банку по Соглашению, если иной срок погашения (уплаты) не предусмотрен Соглашением. </w:t>
            </w:r>
          </w:p>
        </w:tc>
      </w:tr>
      <w:tr w:rsidR="00A02DFD" w:rsidRPr="00EA5D77" w14:paraId="67E89D4B" w14:textId="77777777" w:rsidTr="006205F8">
        <w:tc>
          <w:tcPr>
            <w:tcW w:w="2410" w:type="dxa"/>
            <w:tcBorders>
              <w:top w:val="single" w:sz="4" w:space="0" w:color="auto"/>
              <w:left w:val="single" w:sz="4" w:space="0" w:color="auto"/>
              <w:bottom w:val="single" w:sz="4" w:space="0" w:color="auto"/>
              <w:right w:val="single" w:sz="4" w:space="0" w:color="auto"/>
            </w:tcBorders>
          </w:tcPr>
          <w:p w14:paraId="123365C8" w14:textId="77777777" w:rsidR="00A02DFD" w:rsidRPr="00EA5D77" w:rsidRDefault="00A02DFD" w:rsidP="00A02DFD">
            <w:pPr>
              <w:rPr>
                <w:sz w:val="24"/>
                <w:szCs w:val="24"/>
              </w:rPr>
            </w:pPr>
            <w:r w:rsidRPr="00EA5D77">
              <w:rPr>
                <w:sz w:val="24"/>
                <w:szCs w:val="24"/>
              </w:rPr>
              <w:t xml:space="preserve">Согласие по Персональным данным - </w:t>
            </w:r>
          </w:p>
        </w:tc>
        <w:tc>
          <w:tcPr>
            <w:tcW w:w="7796" w:type="dxa"/>
            <w:tcBorders>
              <w:top w:val="single" w:sz="4" w:space="0" w:color="auto"/>
              <w:left w:val="single" w:sz="4" w:space="0" w:color="auto"/>
              <w:bottom w:val="single" w:sz="4" w:space="0" w:color="auto"/>
              <w:right w:val="single" w:sz="4" w:space="0" w:color="auto"/>
            </w:tcBorders>
          </w:tcPr>
          <w:p w14:paraId="58D469B8" w14:textId="77777777" w:rsidR="00A02DFD" w:rsidRPr="00EA5D77" w:rsidRDefault="00A02DFD" w:rsidP="00A02DFD">
            <w:pPr>
              <w:widowControl w:val="0"/>
              <w:jc w:val="both"/>
              <w:rPr>
                <w:sz w:val="24"/>
                <w:szCs w:val="24"/>
              </w:rPr>
            </w:pPr>
            <w:r w:rsidRPr="00EA5D77">
              <w:rPr>
                <w:sz w:val="24"/>
                <w:szCs w:val="24"/>
              </w:rPr>
              <w:t xml:space="preserve">согласие на сбор и обработку Банком Персональных данных Субъекта Персональных данных. </w:t>
            </w:r>
          </w:p>
        </w:tc>
      </w:tr>
      <w:tr w:rsidR="00A02DFD" w:rsidRPr="00EA5D77" w14:paraId="55FA5B72" w14:textId="77777777" w:rsidTr="006205F8">
        <w:tc>
          <w:tcPr>
            <w:tcW w:w="2410" w:type="dxa"/>
            <w:tcBorders>
              <w:top w:val="single" w:sz="4" w:space="0" w:color="auto"/>
              <w:left w:val="single" w:sz="4" w:space="0" w:color="auto"/>
              <w:bottom w:val="single" w:sz="4" w:space="0" w:color="auto"/>
              <w:right w:val="single" w:sz="4" w:space="0" w:color="auto"/>
            </w:tcBorders>
          </w:tcPr>
          <w:p w14:paraId="61E74433" w14:textId="77777777" w:rsidR="00A02DFD" w:rsidRPr="00EA5D77" w:rsidRDefault="00A02DFD" w:rsidP="00A02DFD">
            <w:pPr>
              <w:rPr>
                <w:sz w:val="24"/>
                <w:szCs w:val="24"/>
              </w:rPr>
            </w:pPr>
            <w:r w:rsidRPr="00EA5D77">
              <w:rPr>
                <w:sz w:val="24"/>
                <w:szCs w:val="24"/>
              </w:rPr>
              <w:t xml:space="preserve">Персональные данные - </w:t>
            </w:r>
          </w:p>
        </w:tc>
        <w:tc>
          <w:tcPr>
            <w:tcW w:w="7796" w:type="dxa"/>
            <w:tcBorders>
              <w:top w:val="single" w:sz="4" w:space="0" w:color="auto"/>
              <w:left w:val="single" w:sz="4" w:space="0" w:color="auto"/>
              <w:bottom w:val="single" w:sz="4" w:space="0" w:color="auto"/>
              <w:right w:val="single" w:sz="4" w:space="0" w:color="auto"/>
            </w:tcBorders>
          </w:tcPr>
          <w:p w14:paraId="00303F55" w14:textId="77777777" w:rsidR="00A02DFD" w:rsidRPr="00EA5D77" w:rsidRDefault="00A02DFD" w:rsidP="00A02DFD">
            <w:pPr>
              <w:widowControl w:val="0"/>
              <w:jc w:val="both"/>
              <w:rPr>
                <w:sz w:val="24"/>
                <w:szCs w:val="24"/>
              </w:rPr>
            </w:pPr>
            <w:r w:rsidRPr="00EA5D77">
              <w:rPr>
                <w:sz w:val="24"/>
                <w:szCs w:val="24"/>
              </w:rPr>
              <w:t>сведения,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tc>
      </w:tr>
      <w:tr w:rsidR="00A02DFD" w:rsidRPr="00EA5D77" w14:paraId="738AB172" w14:textId="77777777" w:rsidTr="006205F8">
        <w:tc>
          <w:tcPr>
            <w:tcW w:w="2410" w:type="dxa"/>
            <w:tcBorders>
              <w:top w:val="single" w:sz="4" w:space="0" w:color="auto"/>
              <w:left w:val="single" w:sz="4" w:space="0" w:color="auto"/>
              <w:bottom w:val="single" w:sz="4" w:space="0" w:color="auto"/>
              <w:right w:val="single" w:sz="4" w:space="0" w:color="auto"/>
            </w:tcBorders>
          </w:tcPr>
          <w:p w14:paraId="00930DC5" w14:textId="77777777" w:rsidR="00A02DFD" w:rsidRPr="00EA5D77" w:rsidRDefault="00A02DFD" w:rsidP="00A02DFD">
            <w:pPr>
              <w:rPr>
                <w:sz w:val="24"/>
                <w:szCs w:val="24"/>
              </w:rPr>
            </w:pPr>
            <w:r w:rsidRPr="00EA5D77">
              <w:rPr>
                <w:sz w:val="24"/>
                <w:szCs w:val="24"/>
              </w:rPr>
              <w:lastRenderedPageBreak/>
              <w:t xml:space="preserve">Субъекты Персональных данных - </w:t>
            </w:r>
          </w:p>
        </w:tc>
        <w:tc>
          <w:tcPr>
            <w:tcW w:w="7796" w:type="dxa"/>
            <w:tcBorders>
              <w:top w:val="single" w:sz="4" w:space="0" w:color="auto"/>
              <w:left w:val="single" w:sz="4" w:space="0" w:color="auto"/>
              <w:bottom w:val="single" w:sz="4" w:space="0" w:color="auto"/>
              <w:right w:val="single" w:sz="4" w:space="0" w:color="auto"/>
            </w:tcBorders>
          </w:tcPr>
          <w:p w14:paraId="2483E8E7" w14:textId="77777777" w:rsidR="00A02DFD" w:rsidRPr="00EA5D77" w:rsidRDefault="00A02DFD" w:rsidP="00A02DFD">
            <w:pPr>
              <w:widowControl w:val="0"/>
              <w:jc w:val="both"/>
              <w:rPr>
                <w:sz w:val="24"/>
                <w:szCs w:val="24"/>
              </w:rPr>
            </w:pPr>
            <w:r w:rsidRPr="00EA5D77">
              <w:rPr>
                <w:sz w:val="24"/>
                <w:szCs w:val="24"/>
              </w:rPr>
              <w:t>физические лица, к которым относятся Персональные данные.</w:t>
            </w:r>
          </w:p>
        </w:tc>
      </w:tr>
      <w:tr w:rsidR="00A02DFD" w:rsidRPr="00EA5D77" w14:paraId="4BE581AF" w14:textId="77777777" w:rsidTr="006205F8">
        <w:tc>
          <w:tcPr>
            <w:tcW w:w="2410" w:type="dxa"/>
            <w:tcBorders>
              <w:top w:val="single" w:sz="4" w:space="0" w:color="auto"/>
              <w:left w:val="single" w:sz="4" w:space="0" w:color="auto"/>
              <w:bottom w:val="single" w:sz="4" w:space="0" w:color="auto"/>
              <w:right w:val="single" w:sz="4" w:space="0" w:color="auto"/>
            </w:tcBorders>
          </w:tcPr>
          <w:p w14:paraId="2AC64B5A" w14:textId="248E97F4" w:rsidR="00A02DFD" w:rsidRPr="00EA5D77" w:rsidRDefault="00A02DFD" w:rsidP="00A02DFD">
            <w:pPr>
              <w:rPr>
                <w:sz w:val="24"/>
                <w:szCs w:val="24"/>
              </w:rPr>
            </w:pPr>
            <w:r w:rsidRPr="00EA5D77">
              <w:rPr>
                <w:sz w:val="24"/>
                <w:szCs w:val="24"/>
              </w:rPr>
              <w:t xml:space="preserve">Сумма повышенного вознаграждения </w:t>
            </w:r>
            <w:r w:rsidR="00654572">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14459157" w14:textId="1E9FCC95" w:rsidR="00A02DFD" w:rsidRPr="00EA5D77" w:rsidRDefault="00A02DFD" w:rsidP="00274E6B">
            <w:pPr>
              <w:widowControl w:val="0"/>
              <w:jc w:val="both"/>
              <w:rPr>
                <w:sz w:val="24"/>
                <w:szCs w:val="24"/>
              </w:rPr>
            </w:pPr>
            <w:r w:rsidRPr="00EA5D77">
              <w:rPr>
                <w:sz w:val="24"/>
                <w:szCs w:val="24"/>
              </w:rPr>
              <w:t xml:space="preserve">сумма, рассчитанная по следующей формуле: сумма остатка просроченной задолженности (основной долг и вознаграждение) * количество просроченных дней * размер штрафной ставки/360 дней (в году). </w:t>
            </w:r>
          </w:p>
        </w:tc>
      </w:tr>
      <w:tr w:rsidR="00A02DFD" w:rsidRPr="00EA5D77" w14:paraId="06BE65E3" w14:textId="77777777" w:rsidTr="006205F8">
        <w:tc>
          <w:tcPr>
            <w:tcW w:w="2410" w:type="dxa"/>
            <w:tcBorders>
              <w:top w:val="single" w:sz="4" w:space="0" w:color="auto"/>
              <w:left w:val="single" w:sz="4" w:space="0" w:color="auto"/>
              <w:bottom w:val="single" w:sz="4" w:space="0" w:color="auto"/>
              <w:right w:val="single" w:sz="4" w:space="0" w:color="auto"/>
            </w:tcBorders>
          </w:tcPr>
          <w:p w14:paraId="3EACF090" w14:textId="63C5FCE6" w:rsidR="00A02DFD" w:rsidRPr="00EA5D77" w:rsidRDefault="00A02DFD" w:rsidP="00A02DFD">
            <w:pPr>
              <w:rPr>
                <w:sz w:val="24"/>
                <w:szCs w:val="24"/>
              </w:rPr>
            </w:pPr>
            <w:proofErr w:type="spellStart"/>
            <w:r w:rsidRPr="00EA5D77">
              <w:rPr>
                <w:sz w:val="24"/>
                <w:szCs w:val="24"/>
              </w:rPr>
              <w:t>Ковенант</w:t>
            </w:r>
            <w:proofErr w:type="spellEnd"/>
            <w:r w:rsidRPr="00EA5D77">
              <w:rPr>
                <w:sz w:val="24"/>
                <w:szCs w:val="24"/>
              </w:rPr>
              <w:t xml:space="preserve"> </w:t>
            </w:r>
            <w:r w:rsidR="00654572">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0B95A3ED" w14:textId="5242AF8E" w:rsidR="00A02DFD" w:rsidRPr="00EA5D77" w:rsidRDefault="00A02DFD">
            <w:pPr>
              <w:widowControl w:val="0"/>
              <w:jc w:val="both"/>
              <w:rPr>
                <w:sz w:val="24"/>
                <w:szCs w:val="24"/>
              </w:rPr>
            </w:pPr>
            <w:r w:rsidRPr="00EA5D77">
              <w:rPr>
                <w:sz w:val="24"/>
                <w:szCs w:val="24"/>
              </w:rPr>
              <w:t xml:space="preserve">обязательство Заемщика по Соглашению совершать определенное действие или отказаться от </w:t>
            </w:r>
            <w:r w:rsidR="00DB4D45">
              <w:rPr>
                <w:sz w:val="24"/>
                <w:szCs w:val="24"/>
              </w:rPr>
              <w:t>его</w:t>
            </w:r>
            <w:r w:rsidR="00DB4D45" w:rsidRPr="00EA5D77">
              <w:rPr>
                <w:sz w:val="24"/>
                <w:szCs w:val="24"/>
              </w:rPr>
              <w:t xml:space="preserve"> </w:t>
            </w:r>
            <w:r w:rsidRPr="00EA5D77">
              <w:rPr>
                <w:sz w:val="24"/>
                <w:szCs w:val="24"/>
              </w:rPr>
              <w:t xml:space="preserve">выполнения </w:t>
            </w:r>
          </w:p>
        </w:tc>
      </w:tr>
      <w:tr w:rsidR="00A02DFD" w:rsidRPr="00EA5D77" w14:paraId="46DCE4F3" w14:textId="77777777" w:rsidTr="006205F8">
        <w:tc>
          <w:tcPr>
            <w:tcW w:w="2410" w:type="dxa"/>
            <w:tcBorders>
              <w:top w:val="single" w:sz="4" w:space="0" w:color="auto"/>
              <w:left w:val="single" w:sz="4" w:space="0" w:color="auto"/>
              <w:bottom w:val="single" w:sz="4" w:space="0" w:color="auto"/>
              <w:right w:val="single" w:sz="4" w:space="0" w:color="auto"/>
            </w:tcBorders>
          </w:tcPr>
          <w:p w14:paraId="51575E13" w14:textId="31F7844E" w:rsidR="00A02DFD" w:rsidRPr="00EA5D77" w:rsidRDefault="00A02DFD" w:rsidP="00A02DFD">
            <w:pPr>
              <w:rPr>
                <w:sz w:val="24"/>
                <w:szCs w:val="24"/>
              </w:rPr>
            </w:pPr>
            <w:r w:rsidRPr="00EA5D77">
              <w:rPr>
                <w:sz w:val="24"/>
                <w:szCs w:val="24"/>
              </w:rPr>
              <w:t>Кредитовые обороты</w:t>
            </w:r>
            <w:r w:rsidR="0090268C">
              <w:rPr>
                <w:sz w:val="24"/>
                <w:szCs w:val="24"/>
              </w:rPr>
              <w:t xml:space="preserve"> </w:t>
            </w:r>
            <w:r w:rsidRPr="00EA5D77">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1FC0E9FA" w14:textId="77777777" w:rsidR="00A02DFD" w:rsidRPr="00EA5D77" w:rsidRDefault="00A02DFD" w:rsidP="00A02DFD">
            <w:pPr>
              <w:widowControl w:val="0"/>
              <w:jc w:val="both"/>
              <w:rPr>
                <w:sz w:val="24"/>
                <w:szCs w:val="24"/>
              </w:rPr>
            </w:pPr>
            <w:r w:rsidRPr="00EA5D77">
              <w:rPr>
                <w:sz w:val="24"/>
                <w:szCs w:val="24"/>
              </w:rPr>
              <w:t>это совокупность всех зачислений на текущие счета Заемщика в Банке, произведенных за определенный период (день, месяц, квартал, полугодие, год) и отображенных в выписках по таким текущим счетам.</w:t>
            </w:r>
          </w:p>
        </w:tc>
      </w:tr>
      <w:tr w:rsidR="00A02DFD" w:rsidRPr="00EA5D77" w14:paraId="5F3B32AF" w14:textId="77777777" w:rsidTr="006205F8">
        <w:tc>
          <w:tcPr>
            <w:tcW w:w="2410" w:type="dxa"/>
            <w:tcBorders>
              <w:top w:val="single" w:sz="4" w:space="0" w:color="auto"/>
              <w:left w:val="single" w:sz="4" w:space="0" w:color="auto"/>
              <w:bottom w:val="single" w:sz="4" w:space="0" w:color="auto"/>
              <w:right w:val="single" w:sz="4" w:space="0" w:color="auto"/>
            </w:tcBorders>
          </w:tcPr>
          <w:p w14:paraId="234822E8" w14:textId="6296AB5D" w:rsidR="00A02DFD" w:rsidRPr="00EA5D77" w:rsidRDefault="00A02DFD" w:rsidP="00A02DFD">
            <w:pPr>
              <w:rPr>
                <w:sz w:val="24"/>
                <w:szCs w:val="24"/>
              </w:rPr>
            </w:pPr>
            <w:r w:rsidRPr="00EA5D77">
              <w:rPr>
                <w:sz w:val="24"/>
                <w:szCs w:val="24"/>
              </w:rPr>
              <w:t>Транш</w:t>
            </w:r>
            <w:r w:rsidR="0090268C">
              <w:rPr>
                <w:sz w:val="24"/>
                <w:szCs w:val="24"/>
              </w:rPr>
              <w:t xml:space="preserve"> </w:t>
            </w:r>
            <w:r w:rsidRPr="00EA5D77">
              <w:rPr>
                <w:sz w:val="24"/>
                <w:szCs w:val="24"/>
              </w:rPr>
              <w:t>-</w:t>
            </w:r>
          </w:p>
        </w:tc>
        <w:tc>
          <w:tcPr>
            <w:tcW w:w="7796" w:type="dxa"/>
            <w:tcBorders>
              <w:top w:val="single" w:sz="4" w:space="0" w:color="auto"/>
              <w:left w:val="single" w:sz="4" w:space="0" w:color="auto"/>
              <w:bottom w:val="single" w:sz="4" w:space="0" w:color="auto"/>
              <w:right w:val="single" w:sz="4" w:space="0" w:color="auto"/>
            </w:tcBorders>
          </w:tcPr>
          <w:p w14:paraId="216FF5F3" w14:textId="77777777" w:rsidR="00A02DFD" w:rsidRPr="00EA5D77" w:rsidRDefault="00A02DFD" w:rsidP="00A02DFD">
            <w:pPr>
              <w:widowControl w:val="0"/>
              <w:jc w:val="both"/>
              <w:rPr>
                <w:sz w:val="24"/>
                <w:szCs w:val="24"/>
              </w:rPr>
            </w:pPr>
            <w:r w:rsidRPr="00EA5D77">
              <w:rPr>
                <w:sz w:val="24"/>
                <w:szCs w:val="24"/>
              </w:rPr>
              <w:t xml:space="preserve">часть суммы Инструментов, предоставляемой в рамках Соглашения: i) при заключении Дополнительного договора на основании письменных заявок Заемщика; </w:t>
            </w:r>
            <w:proofErr w:type="spellStart"/>
            <w:r w:rsidRPr="00EA5D77">
              <w:rPr>
                <w:sz w:val="24"/>
                <w:szCs w:val="24"/>
              </w:rPr>
              <w:t>ii</w:t>
            </w:r>
            <w:proofErr w:type="spellEnd"/>
            <w:r w:rsidRPr="00EA5D77">
              <w:rPr>
                <w:sz w:val="24"/>
                <w:szCs w:val="24"/>
              </w:rPr>
              <w:t>) в форме банковских гарантий, на усмотрение Банка, посредством: 1) заявки-оферты Заемщика с акцептом Банка; 2) заключения Дополнительного договора на основании письменных заявок Заемщика.</w:t>
            </w:r>
          </w:p>
        </w:tc>
      </w:tr>
    </w:tbl>
    <w:p w14:paraId="51419C70" w14:textId="77777777" w:rsidR="00B510D2" w:rsidRPr="00EA5D77" w:rsidRDefault="00B510D2" w:rsidP="008D5E05">
      <w:pPr>
        <w:pStyle w:val="3"/>
        <w:tabs>
          <w:tab w:val="num" w:pos="0"/>
          <w:tab w:val="left" w:pos="877"/>
        </w:tabs>
        <w:ind w:firstLine="567"/>
        <w:jc w:val="left"/>
        <w:rPr>
          <w:szCs w:val="24"/>
          <w:u w:val="none"/>
        </w:rPr>
      </w:pPr>
    </w:p>
    <w:p w14:paraId="51419C71" w14:textId="3D7C4B18" w:rsidR="00B510D2" w:rsidRPr="00EA5D77" w:rsidRDefault="00B510D2" w:rsidP="008D5E05">
      <w:pPr>
        <w:pStyle w:val="3"/>
        <w:tabs>
          <w:tab w:val="num" w:pos="0"/>
        </w:tabs>
        <w:ind w:firstLine="567"/>
        <w:jc w:val="center"/>
        <w:rPr>
          <w:szCs w:val="24"/>
          <w:u w:val="none"/>
        </w:rPr>
      </w:pPr>
      <w:r w:rsidRPr="00EA5D77">
        <w:rPr>
          <w:szCs w:val="24"/>
          <w:u w:val="none"/>
        </w:rPr>
        <w:t xml:space="preserve">Статья </w:t>
      </w:r>
      <w:r w:rsidR="00D564BD" w:rsidRPr="00EA5D77">
        <w:rPr>
          <w:szCs w:val="24"/>
          <w:u w:val="none"/>
        </w:rPr>
        <w:t>9</w:t>
      </w:r>
      <w:r w:rsidRPr="00EA5D77">
        <w:rPr>
          <w:szCs w:val="24"/>
          <w:u w:val="none"/>
        </w:rPr>
        <w:t>. Юридические адреса и реквизиты Сторон</w:t>
      </w:r>
    </w:p>
    <w:p w14:paraId="59F73C32" w14:textId="214F9835" w:rsidR="000332B2" w:rsidRPr="00EA5D77" w:rsidRDefault="000332B2" w:rsidP="00654572">
      <w:pPr>
        <w:widowControl w:val="0"/>
        <w:ind w:firstLine="709"/>
        <w:jc w:val="both"/>
        <w:rPr>
          <w:sz w:val="24"/>
          <w:szCs w:val="24"/>
        </w:rPr>
      </w:pPr>
      <w:r w:rsidRPr="00EA5D77">
        <w:rPr>
          <w:bCs/>
          <w:sz w:val="24"/>
          <w:szCs w:val="24"/>
          <w:lang w:val="kk-KZ"/>
        </w:rPr>
        <w:t>Юридические адреса, реквизиты и подписи Сторон указываются в Индивидуальном Соглашении.</w:t>
      </w:r>
      <w:r w:rsidR="00545E65" w:rsidRPr="00EA5D77">
        <w:rPr>
          <w:bCs/>
          <w:sz w:val="24"/>
          <w:szCs w:val="24"/>
          <w:lang w:val="kk-KZ"/>
        </w:rPr>
        <w:t>»</w:t>
      </w:r>
    </w:p>
    <w:p w14:paraId="51419C72" w14:textId="77777777" w:rsidR="00B510D2" w:rsidRPr="00EA5D77" w:rsidRDefault="00B510D2" w:rsidP="008D5E05">
      <w:pPr>
        <w:ind w:firstLine="567"/>
        <w:rPr>
          <w:sz w:val="24"/>
          <w:szCs w:val="24"/>
        </w:rPr>
      </w:pPr>
    </w:p>
    <w:p w14:paraId="51419EB6" w14:textId="3D79421D" w:rsidR="00257617" w:rsidRPr="00EA5D77" w:rsidRDefault="00257617" w:rsidP="008D5E05">
      <w:pPr>
        <w:ind w:firstLine="567"/>
        <w:jc w:val="right"/>
        <w:rPr>
          <w:rFonts w:eastAsiaTheme="minorHAnsi"/>
          <w:sz w:val="24"/>
          <w:szCs w:val="24"/>
          <w:lang w:eastAsia="en-US"/>
        </w:rPr>
      </w:pPr>
    </w:p>
    <w:sectPr w:rsidR="00257617" w:rsidRPr="00EA5D77" w:rsidSect="00274E6B">
      <w:headerReference w:type="default" r:id="rId12"/>
      <w:pgSz w:w="11906" w:h="16838" w:code="9"/>
      <w:pgMar w:top="567" w:right="567" w:bottom="567" w:left="1134" w:header="567" w:footer="567" w:gutter="0"/>
      <w:pgNumType w:start="138"/>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E7A0E" w14:textId="77777777" w:rsidR="009401CA" w:rsidRDefault="009401CA" w:rsidP="00B510D2">
      <w:r>
        <w:separator/>
      </w:r>
    </w:p>
  </w:endnote>
  <w:endnote w:type="continuationSeparator" w:id="0">
    <w:p w14:paraId="25954D31" w14:textId="77777777" w:rsidR="009401CA" w:rsidRDefault="009401CA" w:rsidP="00B51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imes New Roman(K)">
    <w:altName w:val="Times New Roman"/>
    <w:charset w:val="CC"/>
    <w:family w:val="roman"/>
    <w:pitch w:val="variable"/>
    <w:sig w:usb0="00000000"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CCA36" w14:textId="77777777" w:rsidR="009401CA" w:rsidRDefault="009401CA" w:rsidP="00B510D2">
      <w:r>
        <w:separator/>
      </w:r>
    </w:p>
  </w:footnote>
  <w:footnote w:type="continuationSeparator" w:id="0">
    <w:p w14:paraId="470B4867" w14:textId="77777777" w:rsidR="009401CA" w:rsidRDefault="009401CA" w:rsidP="00B51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115719"/>
      <w:docPartObj>
        <w:docPartGallery w:val="Page Numbers (Top of Page)"/>
        <w:docPartUnique/>
      </w:docPartObj>
    </w:sdtPr>
    <w:sdtEndPr>
      <w:rPr>
        <w:sz w:val="24"/>
        <w:szCs w:val="24"/>
      </w:rPr>
    </w:sdtEndPr>
    <w:sdtContent>
      <w:p w14:paraId="5CD45194" w14:textId="7F7D6DFA" w:rsidR="00C66551" w:rsidRPr="00610D08" w:rsidRDefault="00274E6B">
        <w:pPr>
          <w:pStyle w:val="af2"/>
          <w:jc w:val="center"/>
          <w:rPr>
            <w:sz w:val="24"/>
            <w:szCs w:val="24"/>
          </w:rPr>
        </w:pPr>
        <w:r>
          <w:t xml:space="preserve"> </w:t>
        </w:r>
        <w:r w:rsidR="00C66551" w:rsidRPr="00610D08">
          <w:rPr>
            <w:sz w:val="24"/>
            <w:szCs w:val="24"/>
          </w:rPr>
          <w:fldChar w:fldCharType="begin"/>
        </w:r>
        <w:r w:rsidR="00C66551" w:rsidRPr="00610D08">
          <w:rPr>
            <w:sz w:val="24"/>
            <w:szCs w:val="24"/>
          </w:rPr>
          <w:instrText>PAGE   \* MERGEFORMAT</w:instrText>
        </w:r>
        <w:r w:rsidR="00C66551" w:rsidRPr="00610D08">
          <w:rPr>
            <w:sz w:val="24"/>
            <w:szCs w:val="24"/>
          </w:rPr>
          <w:fldChar w:fldCharType="separate"/>
        </w:r>
        <w:r w:rsidR="00DA6BD9">
          <w:rPr>
            <w:noProof/>
            <w:sz w:val="24"/>
            <w:szCs w:val="24"/>
          </w:rPr>
          <w:t>151</w:t>
        </w:r>
        <w:r w:rsidR="00C66551" w:rsidRPr="00610D08">
          <w:rPr>
            <w:sz w:val="24"/>
            <w:szCs w:val="24"/>
          </w:rPr>
          <w:fldChar w:fldCharType="end"/>
        </w:r>
      </w:p>
    </w:sdtContent>
  </w:sdt>
  <w:p w14:paraId="71F30B50" w14:textId="77777777" w:rsidR="00C66551" w:rsidRDefault="00C66551">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68B"/>
    <w:multiLevelType w:val="multilevel"/>
    <w:tmpl w:val="55E478D2"/>
    <w:lvl w:ilvl="0">
      <w:start w:val="10"/>
      <w:numFmt w:val="decimal"/>
      <w:lvlText w:val="%1."/>
      <w:lvlJc w:val="left"/>
      <w:pPr>
        <w:tabs>
          <w:tab w:val="num" w:pos="480"/>
        </w:tabs>
        <w:ind w:left="480" w:hanging="480"/>
      </w:pPr>
      <w:rPr>
        <w:rFonts w:hint="default"/>
      </w:rPr>
    </w:lvl>
    <w:lvl w:ilvl="1">
      <w:start w:val="1"/>
      <w:numFmt w:val="decimal"/>
      <w:lvlText w:val="7.%2."/>
      <w:lvlJc w:val="left"/>
      <w:pPr>
        <w:tabs>
          <w:tab w:val="num" w:pos="480"/>
        </w:tabs>
        <w:ind w:left="480" w:hanging="48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FD7F60"/>
    <w:multiLevelType w:val="multilevel"/>
    <w:tmpl w:val="39246FF2"/>
    <w:lvl w:ilvl="0">
      <w:start w:val="10"/>
      <w:numFmt w:val="decimal"/>
      <w:lvlText w:val="%1."/>
      <w:lvlJc w:val="left"/>
      <w:pPr>
        <w:tabs>
          <w:tab w:val="num" w:pos="660"/>
        </w:tabs>
        <w:ind w:left="660" w:hanging="660"/>
      </w:pPr>
      <w:rPr>
        <w:rFonts w:hint="default"/>
      </w:rPr>
    </w:lvl>
    <w:lvl w:ilvl="1">
      <w:start w:val="1"/>
      <w:numFmt w:val="decimal"/>
      <w:lvlText w:val="%1.%2."/>
      <w:lvlJc w:val="left"/>
      <w:pPr>
        <w:tabs>
          <w:tab w:val="num" w:pos="930"/>
        </w:tabs>
        <w:ind w:left="930" w:hanging="660"/>
      </w:pPr>
      <w:rPr>
        <w:rFonts w:hint="default"/>
      </w:rPr>
    </w:lvl>
    <w:lvl w:ilvl="2">
      <w:start w:val="7"/>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2" w15:restartNumberingAfterBreak="0">
    <w:nsid w:val="09A77991"/>
    <w:multiLevelType w:val="hybridMultilevel"/>
    <w:tmpl w:val="C20AA2C8"/>
    <w:lvl w:ilvl="0" w:tplc="8AAC84E4">
      <w:start w:val="1"/>
      <w:numFmt w:val="decimal"/>
      <w:lvlText w:val="%1."/>
      <w:lvlJc w:val="left"/>
      <w:pPr>
        <w:tabs>
          <w:tab w:val="num" w:pos="1803"/>
        </w:tabs>
        <w:ind w:left="1803" w:hanging="1095"/>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15:restartNumberingAfterBreak="0">
    <w:nsid w:val="0A372469"/>
    <w:multiLevelType w:val="multilevel"/>
    <w:tmpl w:val="2BEEA3A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1800DD"/>
    <w:multiLevelType w:val="hybridMultilevel"/>
    <w:tmpl w:val="BC800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860DA"/>
    <w:multiLevelType w:val="multilevel"/>
    <w:tmpl w:val="DAA0C2D4"/>
    <w:lvl w:ilvl="0">
      <w:start w:val="13"/>
      <w:numFmt w:val="decimal"/>
      <w:lvlText w:val="%1."/>
      <w:lvlJc w:val="left"/>
      <w:pPr>
        <w:tabs>
          <w:tab w:val="num" w:pos="480"/>
        </w:tabs>
        <w:ind w:left="480" w:hanging="480"/>
      </w:pPr>
      <w:rPr>
        <w:rFonts w:hint="default"/>
      </w:rPr>
    </w:lvl>
    <w:lvl w:ilvl="1">
      <w:start w:val="1"/>
      <w:numFmt w:val="decimal"/>
      <w:lvlText w:val="14.%2."/>
      <w:lvlJc w:val="left"/>
      <w:pPr>
        <w:tabs>
          <w:tab w:val="num" w:pos="1200"/>
        </w:tabs>
        <w:ind w:left="1200" w:hanging="480"/>
      </w:pPr>
      <w:rPr>
        <w:rFonts w:hint="default"/>
      </w:rPr>
    </w:lvl>
    <w:lvl w:ilvl="2">
      <w:start w:val="1"/>
      <w:numFmt w:val="decimal"/>
      <w:lvlText w:val="14.%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22FB42B9"/>
    <w:multiLevelType w:val="multilevel"/>
    <w:tmpl w:val="CE96E0A8"/>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7D26225"/>
    <w:multiLevelType w:val="multilevel"/>
    <w:tmpl w:val="CF4E5CC8"/>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6E3506"/>
    <w:multiLevelType w:val="multilevel"/>
    <w:tmpl w:val="DD42B154"/>
    <w:lvl w:ilvl="0">
      <w:start w:val="4"/>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8.%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BFA528C"/>
    <w:multiLevelType w:val="multilevel"/>
    <w:tmpl w:val="C0FE83A2"/>
    <w:lvl w:ilvl="0">
      <w:start w:val="14"/>
      <w:numFmt w:val="decimal"/>
      <w:lvlText w:val="%1."/>
      <w:lvlJc w:val="left"/>
      <w:pPr>
        <w:tabs>
          <w:tab w:val="num" w:pos="480"/>
        </w:tabs>
        <w:ind w:left="480" w:hanging="480"/>
      </w:pPr>
      <w:rPr>
        <w:rFonts w:hint="default"/>
      </w:rPr>
    </w:lvl>
    <w:lvl w:ilvl="1">
      <w:start w:val="1"/>
      <w:numFmt w:val="decimal"/>
      <w:lvlText w:val="15.%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32EE176F"/>
    <w:multiLevelType w:val="multilevel"/>
    <w:tmpl w:val="72D6FB06"/>
    <w:lvl w:ilvl="0">
      <w:start w:val="1"/>
      <w:numFmt w:val="decimal"/>
      <w:lvlText w:val="%1."/>
      <w:lvlJc w:val="left"/>
      <w:pPr>
        <w:ind w:left="465" w:hanging="465"/>
      </w:pPr>
      <w:rPr>
        <w:rFonts w:hint="default"/>
        <w:u w:val="none"/>
      </w:rPr>
    </w:lvl>
    <w:lvl w:ilvl="1">
      <w:start w:val="1"/>
      <w:numFmt w:val="decimal"/>
      <w:lvlText w:val="%1.%2."/>
      <w:lvlJc w:val="left"/>
      <w:pPr>
        <w:ind w:left="1005" w:hanging="465"/>
      </w:pPr>
      <w:rPr>
        <w:rFonts w:hint="default"/>
        <w:u w:val="none"/>
      </w:rPr>
    </w:lvl>
    <w:lvl w:ilvl="2">
      <w:start w:val="1"/>
      <w:numFmt w:val="decimal"/>
      <w:lvlText w:val="%1.%2.%3."/>
      <w:lvlJc w:val="left"/>
      <w:pPr>
        <w:ind w:left="1800" w:hanging="720"/>
      </w:pPr>
      <w:rPr>
        <w:rFonts w:hint="default"/>
        <w:u w:val="none"/>
      </w:rPr>
    </w:lvl>
    <w:lvl w:ilvl="3">
      <w:start w:val="1"/>
      <w:numFmt w:val="decimal"/>
      <w:lvlText w:val="%1.%2.%3.%4."/>
      <w:lvlJc w:val="left"/>
      <w:pPr>
        <w:ind w:left="2340" w:hanging="720"/>
      </w:pPr>
      <w:rPr>
        <w:rFonts w:hint="default"/>
        <w:u w:val="none"/>
      </w:rPr>
    </w:lvl>
    <w:lvl w:ilvl="4">
      <w:start w:val="1"/>
      <w:numFmt w:val="decimal"/>
      <w:lvlText w:val="%1.%2.%3.%4.%5."/>
      <w:lvlJc w:val="left"/>
      <w:pPr>
        <w:ind w:left="3240" w:hanging="1080"/>
      </w:pPr>
      <w:rPr>
        <w:rFonts w:hint="default"/>
        <w:u w:val="none"/>
      </w:rPr>
    </w:lvl>
    <w:lvl w:ilvl="5">
      <w:start w:val="1"/>
      <w:numFmt w:val="decimal"/>
      <w:lvlText w:val="%1.%2.%3.%4.%5.%6."/>
      <w:lvlJc w:val="left"/>
      <w:pPr>
        <w:ind w:left="3780" w:hanging="1080"/>
      </w:pPr>
      <w:rPr>
        <w:rFonts w:hint="default"/>
        <w:u w:val="none"/>
      </w:rPr>
    </w:lvl>
    <w:lvl w:ilvl="6">
      <w:start w:val="1"/>
      <w:numFmt w:val="decimal"/>
      <w:lvlText w:val="%1.%2.%3.%4.%5.%6.%7."/>
      <w:lvlJc w:val="left"/>
      <w:pPr>
        <w:ind w:left="4680" w:hanging="1440"/>
      </w:pPr>
      <w:rPr>
        <w:rFonts w:hint="default"/>
        <w:u w:val="none"/>
      </w:rPr>
    </w:lvl>
    <w:lvl w:ilvl="7">
      <w:start w:val="1"/>
      <w:numFmt w:val="decimal"/>
      <w:lvlText w:val="%1.%2.%3.%4.%5.%6.%7.%8."/>
      <w:lvlJc w:val="left"/>
      <w:pPr>
        <w:ind w:left="5220" w:hanging="1440"/>
      </w:pPr>
      <w:rPr>
        <w:rFonts w:hint="default"/>
        <w:u w:val="none"/>
      </w:rPr>
    </w:lvl>
    <w:lvl w:ilvl="8">
      <w:start w:val="1"/>
      <w:numFmt w:val="decimal"/>
      <w:lvlText w:val="%1.%2.%3.%4.%5.%6.%7.%8.%9."/>
      <w:lvlJc w:val="left"/>
      <w:pPr>
        <w:ind w:left="6120" w:hanging="1800"/>
      </w:pPr>
      <w:rPr>
        <w:rFonts w:hint="default"/>
        <w:u w:val="none"/>
      </w:rPr>
    </w:lvl>
  </w:abstractNum>
  <w:abstractNum w:abstractNumId="11" w15:restartNumberingAfterBreak="0">
    <w:nsid w:val="330C0C0E"/>
    <w:multiLevelType w:val="multilevel"/>
    <w:tmpl w:val="82F8010C"/>
    <w:lvl w:ilvl="0">
      <w:start w:val="15"/>
      <w:numFmt w:val="decimal"/>
      <w:lvlText w:val="%1."/>
      <w:lvlJc w:val="left"/>
      <w:pPr>
        <w:tabs>
          <w:tab w:val="num" w:pos="480"/>
        </w:tabs>
        <w:ind w:left="480" w:hanging="480"/>
      </w:pPr>
      <w:rPr>
        <w:rFonts w:hint="default"/>
      </w:rPr>
    </w:lvl>
    <w:lvl w:ilvl="1">
      <w:start w:val="1"/>
      <w:numFmt w:val="decimal"/>
      <w:lvlText w:val="16.%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5BA6D7D"/>
    <w:multiLevelType w:val="hybridMultilevel"/>
    <w:tmpl w:val="7A7EC5C2"/>
    <w:lvl w:ilvl="0" w:tplc="AC8ADD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3AFC1379"/>
    <w:multiLevelType w:val="multilevel"/>
    <w:tmpl w:val="C42AF056"/>
    <w:lvl w:ilvl="0">
      <w:start w:val="8"/>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0EF54CF"/>
    <w:multiLevelType w:val="multilevel"/>
    <w:tmpl w:val="195657EE"/>
    <w:lvl w:ilvl="0">
      <w:start w:val="10"/>
      <w:numFmt w:val="decimal"/>
      <w:lvlText w:val="%1."/>
      <w:lvlJc w:val="left"/>
      <w:pPr>
        <w:tabs>
          <w:tab w:val="num" w:pos="480"/>
        </w:tabs>
        <w:ind w:left="480" w:hanging="480"/>
      </w:pPr>
      <w:rPr>
        <w:rFonts w:hint="default"/>
      </w:rPr>
    </w:lvl>
    <w:lvl w:ilvl="1">
      <w:start w:val="1"/>
      <w:numFmt w:val="decimal"/>
      <w:lvlText w:val="12.%2."/>
      <w:lvlJc w:val="left"/>
      <w:pPr>
        <w:tabs>
          <w:tab w:val="num" w:pos="480"/>
        </w:tabs>
        <w:ind w:left="480" w:hanging="48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1D425AC"/>
    <w:multiLevelType w:val="multilevel"/>
    <w:tmpl w:val="37E810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51B5E78"/>
    <w:multiLevelType w:val="multilevel"/>
    <w:tmpl w:val="4B7640AC"/>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5C277C3"/>
    <w:multiLevelType w:val="multilevel"/>
    <w:tmpl w:val="3D30EE14"/>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3)"/>
      <w:lvlJc w:val="left"/>
      <w:pPr>
        <w:ind w:left="3839" w:hanging="720"/>
      </w:pPr>
      <w:rPr>
        <w:rFonts w:ascii="Times New Roman" w:eastAsia="Times New Roman" w:hAnsi="Times New Roman" w:cs="Times New Roman"/>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47F430EB"/>
    <w:multiLevelType w:val="multilevel"/>
    <w:tmpl w:val="04266C68"/>
    <w:lvl w:ilvl="0">
      <w:start w:val="6"/>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4FA407F"/>
    <w:multiLevelType w:val="multilevel"/>
    <w:tmpl w:val="06449BAE"/>
    <w:lvl w:ilvl="0">
      <w:start w:val="11"/>
      <w:numFmt w:val="decimal"/>
      <w:lvlText w:val="%1."/>
      <w:lvlJc w:val="left"/>
      <w:pPr>
        <w:tabs>
          <w:tab w:val="num" w:pos="480"/>
        </w:tabs>
        <w:ind w:left="480" w:hanging="480"/>
      </w:pPr>
      <w:rPr>
        <w:rFonts w:hint="default"/>
      </w:rPr>
    </w:lvl>
    <w:lvl w:ilvl="1">
      <w:start w:val="1"/>
      <w:numFmt w:val="decimal"/>
      <w:lvlText w:val="13.%2."/>
      <w:lvlJc w:val="left"/>
      <w:pPr>
        <w:tabs>
          <w:tab w:val="num" w:pos="1200"/>
        </w:tabs>
        <w:ind w:left="1200" w:hanging="480"/>
      </w:pPr>
      <w:rPr>
        <w:rFonts w:hint="default"/>
      </w:rPr>
    </w:lvl>
    <w:lvl w:ilvl="2">
      <w:start w:val="1"/>
      <w:numFmt w:val="decimal"/>
      <w:lvlText w:val="13.%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5B342E99"/>
    <w:multiLevelType w:val="multilevel"/>
    <w:tmpl w:val="A2423480"/>
    <w:lvl w:ilvl="0">
      <w:start w:val="5"/>
      <w:numFmt w:val="decimal"/>
      <w:lvlText w:val="%1."/>
      <w:lvlJc w:val="left"/>
      <w:pPr>
        <w:tabs>
          <w:tab w:val="num" w:pos="480"/>
        </w:tabs>
        <w:ind w:left="480" w:hanging="480"/>
      </w:pPr>
    </w:lvl>
    <w:lvl w:ilvl="1">
      <w:start w:val="17"/>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5B895E81"/>
    <w:multiLevelType w:val="multilevel"/>
    <w:tmpl w:val="74CAF7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C917331"/>
    <w:multiLevelType w:val="multilevel"/>
    <w:tmpl w:val="C340E150"/>
    <w:lvl w:ilvl="0">
      <w:start w:val="10"/>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FE176BE"/>
    <w:multiLevelType w:val="multilevel"/>
    <w:tmpl w:val="BF4C7FD2"/>
    <w:lvl w:ilvl="0">
      <w:start w:val="17"/>
      <w:numFmt w:val="decimal"/>
      <w:lvlText w:val="%1."/>
      <w:lvlJc w:val="left"/>
      <w:pPr>
        <w:tabs>
          <w:tab w:val="num" w:pos="480"/>
        </w:tabs>
        <w:ind w:left="480" w:hanging="480"/>
      </w:pPr>
      <w:rPr>
        <w:rFonts w:hint="default"/>
      </w:rPr>
    </w:lvl>
    <w:lvl w:ilvl="1">
      <w:start w:val="1"/>
      <w:numFmt w:val="decimal"/>
      <w:lvlText w:val="17.%2."/>
      <w:lvlJc w:val="left"/>
      <w:pPr>
        <w:tabs>
          <w:tab w:val="num" w:pos="1920"/>
        </w:tabs>
        <w:ind w:left="1920" w:hanging="48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4" w15:restartNumberingAfterBreak="0">
    <w:nsid w:val="617C0F37"/>
    <w:multiLevelType w:val="multilevel"/>
    <w:tmpl w:val="AD0E8BB8"/>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B409B9"/>
    <w:multiLevelType w:val="multilevel"/>
    <w:tmpl w:val="7FCEA868"/>
    <w:lvl w:ilvl="0">
      <w:start w:val="2"/>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6.%2.%3."/>
      <w:lvlJc w:val="left"/>
      <w:pPr>
        <w:tabs>
          <w:tab w:val="num" w:pos="720"/>
        </w:tabs>
        <w:ind w:left="720" w:hanging="720"/>
      </w:pPr>
      <w:rPr>
        <w:rFonts w:hint="default"/>
      </w:rPr>
    </w:lvl>
    <w:lvl w:ilvl="3">
      <w:start w:val="1"/>
      <w:numFmt w:val="decimal"/>
      <w:lvlText w:val="6.%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8652ABC"/>
    <w:multiLevelType w:val="multilevel"/>
    <w:tmpl w:val="6EFE9B2E"/>
    <w:lvl w:ilvl="0">
      <w:start w:val="10"/>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7" w15:restartNumberingAfterBreak="0">
    <w:nsid w:val="694F36B8"/>
    <w:multiLevelType w:val="multilevel"/>
    <w:tmpl w:val="E1284B22"/>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9BB758B"/>
    <w:multiLevelType w:val="hybridMultilevel"/>
    <w:tmpl w:val="ADE6E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285CE1"/>
    <w:multiLevelType w:val="multilevel"/>
    <w:tmpl w:val="A66267A8"/>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3"/>
      <w:numFmt w:val="decimal"/>
      <w:lvlText w:val="%1.%2.1%3."/>
      <w:lvlJc w:val="left"/>
      <w:pPr>
        <w:tabs>
          <w:tab w:val="num" w:pos="1260"/>
        </w:tabs>
        <w:ind w:left="1260" w:hanging="720"/>
      </w:pPr>
      <w:rPr>
        <w:rFonts w:hint="default"/>
      </w:rPr>
    </w:lvl>
    <w:lvl w:ilvl="3">
      <w:start w:val="1"/>
      <w:numFmt w:val="decimal"/>
      <w:lvlText w:val="%1.%2.4.%4."/>
      <w:lvlJc w:val="left"/>
      <w:pPr>
        <w:tabs>
          <w:tab w:val="num" w:pos="1440"/>
        </w:tabs>
        <w:ind w:left="1440" w:hanging="720"/>
      </w:pPr>
      <w:rPr>
        <w:rFonts w:ascii="Times New (W1)" w:hAnsi="Times New (W1)" w:hint="default"/>
        <w:i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7BA37291"/>
    <w:multiLevelType w:val="multilevel"/>
    <w:tmpl w:val="EE3E4FAA"/>
    <w:lvl w:ilvl="0">
      <w:start w:val="9"/>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D586C04"/>
    <w:multiLevelType w:val="multilevel"/>
    <w:tmpl w:val="FB84795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29"/>
  </w:num>
  <w:num w:numId="2">
    <w:abstractNumId w:val="25"/>
  </w:num>
  <w:num w:numId="3">
    <w:abstractNumId w:val="8"/>
  </w:num>
  <w:num w:numId="4">
    <w:abstractNumId w:val="18"/>
  </w:num>
  <w:num w:numId="5">
    <w:abstractNumId w:val="13"/>
  </w:num>
  <w:num w:numId="6">
    <w:abstractNumId w:val="6"/>
  </w:num>
  <w:num w:numId="7">
    <w:abstractNumId w:val="14"/>
  </w:num>
  <w:num w:numId="8">
    <w:abstractNumId w:val="19"/>
  </w:num>
  <w:num w:numId="9">
    <w:abstractNumId w:val="2"/>
  </w:num>
  <w:num w:numId="10">
    <w:abstractNumId w:val="11"/>
  </w:num>
  <w:num w:numId="11">
    <w:abstractNumId w:val="23"/>
  </w:num>
  <w:num w:numId="12">
    <w:abstractNumId w:val="5"/>
  </w:num>
  <w:num w:numId="13">
    <w:abstractNumId w:val="9"/>
  </w:num>
  <w:num w:numId="14">
    <w:abstractNumId w:val="0"/>
  </w:num>
  <w:num w:numId="15">
    <w:abstractNumId w:val="21"/>
  </w:num>
  <w:num w:numId="16">
    <w:abstractNumId w:val="3"/>
  </w:num>
  <w:num w:numId="17">
    <w:abstractNumId w:val="31"/>
  </w:num>
  <w:num w:numId="18">
    <w:abstractNumId w:val="30"/>
  </w:num>
  <w:num w:numId="19">
    <w:abstractNumId w:val="27"/>
  </w:num>
  <w:num w:numId="20">
    <w:abstractNumId w:val="22"/>
  </w:num>
  <w:num w:numId="21">
    <w:abstractNumId w:val="1"/>
  </w:num>
  <w:num w:numId="22">
    <w:abstractNumId w:val="20"/>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6"/>
  </w:num>
  <w:num w:numId="25">
    <w:abstractNumId w:val="7"/>
  </w:num>
  <w:num w:numId="26">
    <w:abstractNumId w:val="24"/>
  </w:num>
  <w:num w:numId="27">
    <w:abstractNumId w:val="16"/>
  </w:num>
  <w:num w:numId="28">
    <w:abstractNumId w:val="15"/>
  </w:num>
  <w:num w:numId="29">
    <w:abstractNumId w:val="10"/>
  </w:num>
  <w:num w:numId="30">
    <w:abstractNumId w:val="28"/>
  </w:num>
  <w:num w:numId="31">
    <w:abstractNumId w:val="1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0D2"/>
    <w:rsid w:val="00000467"/>
    <w:rsid w:val="00006630"/>
    <w:rsid w:val="000074AF"/>
    <w:rsid w:val="0001053B"/>
    <w:rsid w:val="0001125D"/>
    <w:rsid w:val="0001130C"/>
    <w:rsid w:val="000126F4"/>
    <w:rsid w:val="00013EF2"/>
    <w:rsid w:val="000148F8"/>
    <w:rsid w:val="00016D1B"/>
    <w:rsid w:val="0001782B"/>
    <w:rsid w:val="00020E7B"/>
    <w:rsid w:val="0002102E"/>
    <w:rsid w:val="00021245"/>
    <w:rsid w:val="00021B3C"/>
    <w:rsid w:val="00021D47"/>
    <w:rsid w:val="0002570C"/>
    <w:rsid w:val="000259B9"/>
    <w:rsid w:val="0003020D"/>
    <w:rsid w:val="00030F6B"/>
    <w:rsid w:val="00031661"/>
    <w:rsid w:val="000332B2"/>
    <w:rsid w:val="00033DFC"/>
    <w:rsid w:val="00035279"/>
    <w:rsid w:val="00035379"/>
    <w:rsid w:val="00035902"/>
    <w:rsid w:val="000362E8"/>
    <w:rsid w:val="00037511"/>
    <w:rsid w:val="000401AE"/>
    <w:rsid w:val="0004076E"/>
    <w:rsid w:val="000418EF"/>
    <w:rsid w:val="000433F4"/>
    <w:rsid w:val="00043C27"/>
    <w:rsid w:val="00044802"/>
    <w:rsid w:val="000461A5"/>
    <w:rsid w:val="00050495"/>
    <w:rsid w:val="00051EA9"/>
    <w:rsid w:val="000540E3"/>
    <w:rsid w:val="00056E16"/>
    <w:rsid w:val="000616A2"/>
    <w:rsid w:val="000633F7"/>
    <w:rsid w:val="0006429E"/>
    <w:rsid w:val="00067464"/>
    <w:rsid w:val="00067D18"/>
    <w:rsid w:val="000711EB"/>
    <w:rsid w:val="000721BC"/>
    <w:rsid w:val="00076618"/>
    <w:rsid w:val="000863BF"/>
    <w:rsid w:val="00091EBC"/>
    <w:rsid w:val="00091F7E"/>
    <w:rsid w:val="00096CE1"/>
    <w:rsid w:val="000A100A"/>
    <w:rsid w:val="000A16BF"/>
    <w:rsid w:val="000A40F6"/>
    <w:rsid w:val="000A4F1E"/>
    <w:rsid w:val="000A6072"/>
    <w:rsid w:val="000B08B1"/>
    <w:rsid w:val="000B0C72"/>
    <w:rsid w:val="000B497E"/>
    <w:rsid w:val="000B5959"/>
    <w:rsid w:val="000B6103"/>
    <w:rsid w:val="000C335F"/>
    <w:rsid w:val="000C6C41"/>
    <w:rsid w:val="000D37BF"/>
    <w:rsid w:val="000D4BFE"/>
    <w:rsid w:val="000D5C81"/>
    <w:rsid w:val="000E041F"/>
    <w:rsid w:val="000E1F8C"/>
    <w:rsid w:val="000E256C"/>
    <w:rsid w:val="000E441E"/>
    <w:rsid w:val="000E511A"/>
    <w:rsid w:val="000E613B"/>
    <w:rsid w:val="000E6B68"/>
    <w:rsid w:val="000E715B"/>
    <w:rsid w:val="000F02A4"/>
    <w:rsid w:val="000F19D8"/>
    <w:rsid w:val="000F7E88"/>
    <w:rsid w:val="001011D3"/>
    <w:rsid w:val="001017CD"/>
    <w:rsid w:val="00102A29"/>
    <w:rsid w:val="00104E13"/>
    <w:rsid w:val="0011021D"/>
    <w:rsid w:val="001114AE"/>
    <w:rsid w:val="00111DEE"/>
    <w:rsid w:val="00123C4B"/>
    <w:rsid w:val="00124D16"/>
    <w:rsid w:val="00127213"/>
    <w:rsid w:val="001277F8"/>
    <w:rsid w:val="0013202D"/>
    <w:rsid w:val="0013285A"/>
    <w:rsid w:val="00134859"/>
    <w:rsid w:val="0013495D"/>
    <w:rsid w:val="00136B84"/>
    <w:rsid w:val="00136BB5"/>
    <w:rsid w:val="00140090"/>
    <w:rsid w:val="001401E3"/>
    <w:rsid w:val="00140DF3"/>
    <w:rsid w:val="001425CC"/>
    <w:rsid w:val="001426AD"/>
    <w:rsid w:val="00142E4D"/>
    <w:rsid w:val="00145A63"/>
    <w:rsid w:val="0014729D"/>
    <w:rsid w:val="001476EB"/>
    <w:rsid w:val="001545E2"/>
    <w:rsid w:val="00161636"/>
    <w:rsid w:val="00162D79"/>
    <w:rsid w:val="00163CDA"/>
    <w:rsid w:val="00164C4D"/>
    <w:rsid w:val="0016561A"/>
    <w:rsid w:val="00165A2E"/>
    <w:rsid w:val="00167E20"/>
    <w:rsid w:val="00170980"/>
    <w:rsid w:val="00173294"/>
    <w:rsid w:val="00173EBB"/>
    <w:rsid w:val="00174D8B"/>
    <w:rsid w:val="00175BF9"/>
    <w:rsid w:val="00175FD4"/>
    <w:rsid w:val="0017718E"/>
    <w:rsid w:val="0018184C"/>
    <w:rsid w:val="001853CE"/>
    <w:rsid w:val="00185905"/>
    <w:rsid w:val="00185999"/>
    <w:rsid w:val="00185A84"/>
    <w:rsid w:val="001871B6"/>
    <w:rsid w:val="00191900"/>
    <w:rsid w:val="00191BD2"/>
    <w:rsid w:val="001929BE"/>
    <w:rsid w:val="00192E35"/>
    <w:rsid w:val="00193FF8"/>
    <w:rsid w:val="001945D2"/>
    <w:rsid w:val="001964CC"/>
    <w:rsid w:val="00197001"/>
    <w:rsid w:val="001A30F9"/>
    <w:rsid w:val="001A40BA"/>
    <w:rsid w:val="001A5638"/>
    <w:rsid w:val="001B00C0"/>
    <w:rsid w:val="001B0897"/>
    <w:rsid w:val="001B09B5"/>
    <w:rsid w:val="001B13E2"/>
    <w:rsid w:val="001B207C"/>
    <w:rsid w:val="001B3139"/>
    <w:rsid w:val="001B3E91"/>
    <w:rsid w:val="001B72E9"/>
    <w:rsid w:val="001C1A3D"/>
    <w:rsid w:val="001C43A2"/>
    <w:rsid w:val="001C4562"/>
    <w:rsid w:val="001D02FC"/>
    <w:rsid w:val="001D1719"/>
    <w:rsid w:val="001D26F5"/>
    <w:rsid w:val="001D4B08"/>
    <w:rsid w:val="001D52C2"/>
    <w:rsid w:val="001D5C40"/>
    <w:rsid w:val="001D5F6E"/>
    <w:rsid w:val="001D6CDB"/>
    <w:rsid w:val="001E0464"/>
    <w:rsid w:val="001E569E"/>
    <w:rsid w:val="001E56C6"/>
    <w:rsid w:val="001E5C5B"/>
    <w:rsid w:val="001E6996"/>
    <w:rsid w:val="001F1BFB"/>
    <w:rsid w:val="001F2F20"/>
    <w:rsid w:val="001F2FD6"/>
    <w:rsid w:val="001F414F"/>
    <w:rsid w:val="001F48BA"/>
    <w:rsid w:val="00201266"/>
    <w:rsid w:val="00201562"/>
    <w:rsid w:val="002040C3"/>
    <w:rsid w:val="0020502A"/>
    <w:rsid w:val="00206ACE"/>
    <w:rsid w:val="00211038"/>
    <w:rsid w:val="00213170"/>
    <w:rsid w:val="00215585"/>
    <w:rsid w:val="002214F7"/>
    <w:rsid w:val="00222533"/>
    <w:rsid w:val="0022383F"/>
    <w:rsid w:val="00224546"/>
    <w:rsid w:val="00226646"/>
    <w:rsid w:val="00226FBF"/>
    <w:rsid w:val="00226FC4"/>
    <w:rsid w:val="00227759"/>
    <w:rsid w:val="0022781C"/>
    <w:rsid w:val="00227A1F"/>
    <w:rsid w:val="002357A4"/>
    <w:rsid w:val="00236165"/>
    <w:rsid w:val="002413E8"/>
    <w:rsid w:val="00241566"/>
    <w:rsid w:val="002424C3"/>
    <w:rsid w:val="00242D1D"/>
    <w:rsid w:val="002436D1"/>
    <w:rsid w:val="002458E6"/>
    <w:rsid w:val="00246053"/>
    <w:rsid w:val="0025072B"/>
    <w:rsid w:val="00252F29"/>
    <w:rsid w:val="002536E8"/>
    <w:rsid w:val="0025592B"/>
    <w:rsid w:val="00256C6E"/>
    <w:rsid w:val="00256CC5"/>
    <w:rsid w:val="00257617"/>
    <w:rsid w:val="00257D0A"/>
    <w:rsid w:val="002624E9"/>
    <w:rsid w:val="0026507D"/>
    <w:rsid w:val="0026754A"/>
    <w:rsid w:val="00271A5D"/>
    <w:rsid w:val="00274291"/>
    <w:rsid w:val="00274E6B"/>
    <w:rsid w:val="0027596C"/>
    <w:rsid w:val="00275EBF"/>
    <w:rsid w:val="002768FB"/>
    <w:rsid w:val="002817D2"/>
    <w:rsid w:val="002819AF"/>
    <w:rsid w:val="0028246B"/>
    <w:rsid w:val="00285654"/>
    <w:rsid w:val="00285904"/>
    <w:rsid w:val="00285A34"/>
    <w:rsid w:val="002878B3"/>
    <w:rsid w:val="00291DA0"/>
    <w:rsid w:val="002923AF"/>
    <w:rsid w:val="0029302E"/>
    <w:rsid w:val="00295980"/>
    <w:rsid w:val="00296BA4"/>
    <w:rsid w:val="002A08DA"/>
    <w:rsid w:val="002A0CA6"/>
    <w:rsid w:val="002A36A9"/>
    <w:rsid w:val="002A650D"/>
    <w:rsid w:val="002A6751"/>
    <w:rsid w:val="002A6AAB"/>
    <w:rsid w:val="002A7742"/>
    <w:rsid w:val="002A7926"/>
    <w:rsid w:val="002A7BAE"/>
    <w:rsid w:val="002B134A"/>
    <w:rsid w:val="002B2E32"/>
    <w:rsid w:val="002B44C7"/>
    <w:rsid w:val="002B4DA0"/>
    <w:rsid w:val="002B5586"/>
    <w:rsid w:val="002B7FE6"/>
    <w:rsid w:val="002C0AFB"/>
    <w:rsid w:val="002C1E20"/>
    <w:rsid w:val="002C2B83"/>
    <w:rsid w:val="002C44DB"/>
    <w:rsid w:val="002C6A47"/>
    <w:rsid w:val="002D570C"/>
    <w:rsid w:val="002D6C23"/>
    <w:rsid w:val="002E41B1"/>
    <w:rsid w:val="002E4BE1"/>
    <w:rsid w:val="002E53D6"/>
    <w:rsid w:val="002F3031"/>
    <w:rsid w:val="002F396F"/>
    <w:rsid w:val="002F45E0"/>
    <w:rsid w:val="002F51E4"/>
    <w:rsid w:val="002F7416"/>
    <w:rsid w:val="00301A3E"/>
    <w:rsid w:val="00303018"/>
    <w:rsid w:val="00303DBA"/>
    <w:rsid w:val="00307A93"/>
    <w:rsid w:val="00310F37"/>
    <w:rsid w:val="0031514F"/>
    <w:rsid w:val="00316C9F"/>
    <w:rsid w:val="003212A1"/>
    <w:rsid w:val="0032317F"/>
    <w:rsid w:val="0032570F"/>
    <w:rsid w:val="00325EB2"/>
    <w:rsid w:val="00326D00"/>
    <w:rsid w:val="003330EB"/>
    <w:rsid w:val="00333EB3"/>
    <w:rsid w:val="003368A0"/>
    <w:rsid w:val="00337209"/>
    <w:rsid w:val="00337723"/>
    <w:rsid w:val="00343081"/>
    <w:rsid w:val="00344D36"/>
    <w:rsid w:val="003461A1"/>
    <w:rsid w:val="003463C9"/>
    <w:rsid w:val="00352047"/>
    <w:rsid w:val="003521C3"/>
    <w:rsid w:val="003548F5"/>
    <w:rsid w:val="003567C0"/>
    <w:rsid w:val="00356A8F"/>
    <w:rsid w:val="00363F4E"/>
    <w:rsid w:val="003648DF"/>
    <w:rsid w:val="00365225"/>
    <w:rsid w:val="003677EA"/>
    <w:rsid w:val="00367B42"/>
    <w:rsid w:val="00370A87"/>
    <w:rsid w:val="00372EA4"/>
    <w:rsid w:val="00373587"/>
    <w:rsid w:val="003736B2"/>
    <w:rsid w:val="00375225"/>
    <w:rsid w:val="0038058F"/>
    <w:rsid w:val="00380895"/>
    <w:rsid w:val="003809D4"/>
    <w:rsid w:val="00381309"/>
    <w:rsid w:val="0038144B"/>
    <w:rsid w:val="003821E0"/>
    <w:rsid w:val="00383D53"/>
    <w:rsid w:val="00384CED"/>
    <w:rsid w:val="0038686D"/>
    <w:rsid w:val="0038792E"/>
    <w:rsid w:val="0039124A"/>
    <w:rsid w:val="003938FF"/>
    <w:rsid w:val="003966AD"/>
    <w:rsid w:val="003A31F7"/>
    <w:rsid w:val="003A33E0"/>
    <w:rsid w:val="003A3F7A"/>
    <w:rsid w:val="003B0353"/>
    <w:rsid w:val="003B2F7D"/>
    <w:rsid w:val="003B43F8"/>
    <w:rsid w:val="003B447F"/>
    <w:rsid w:val="003B53CA"/>
    <w:rsid w:val="003B6AEE"/>
    <w:rsid w:val="003C2674"/>
    <w:rsid w:val="003C7481"/>
    <w:rsid w:val="003D0FB3"/>
    <w:rsid w:val="003D45AF"/>
    <w:rsid w:val="003D48BD"/>
    <w:rsid w:val="003D6AED"/>
    <w:rsid w:val="003D6D78"/>
    <w:rsid w:val="003D7296"/>
    <w:rsid w:val="003E0B90"/>
    <w:rsid w:val="003E25D6"/>
    <w:rsid w:val="003E4799"/>
    <w:rsid w:val="003E6E12"/>
    <w:rsid w:val="003F0DEB"/>
    <w:rsid w:val="003F1735"/>
    <w:rsid w:val="003F1ED6"/>
    <w:rsid w:val="003F516C"/>
    <w:rsid w:val="004021FF"/>
    <w:rsid w:val="004030C8"/>
    <w:rsid w:val="004040C4"/>
    <w:rsid w:val="0040502A"/>
    <w:rsid w:val="004179F8"/>
    <w:rsid w:val="00422669"/>
    <w:rsid w:val="00423930"/>
    <w:rsid w:val="00423C8F"/>
    <w:rsid w:val="0042533A"/>
    <w:rsid w:val="00425588"/>
    <w:rsid w:val="004268DF"/>
    <w:rsid w:val="00431D59"/>
    <w:rsid w:val="004363C4"/>
    <w:rsid w:val="0044022E"/>
    <w:rsid w:val="00441C5D"/>
    <w:rsid w:val="0044204A"/>
    <w:rsid w:val="00442434"/>
    <w:rsid w:val="0044364F"/>
    <w:rsid w:val="00443CC7"/>
    <w:rsid w:val="00447D14"/>
    <w:rsid w:val="00451884"/>
    <w:rsid w:val="0045690F"/>
    <w:rsid w:val="004578E9"/>
    <w:rsid w:val="00457A5D"/>
    <w:rsid w:val="00457CA7"/>
    <w:rsid w:val="00461B7E"/>
    <w:rsid w:val="00462604"/>
    <w:rsid w:val="0046436A"/>
    <w:rsid w:val="004644FF"/>
    <w:rsid w:val="0046739C"/>
    <w:rsid w:val="0047190B"/>
    <w:rsid w:val="00474548"/>
    <w:rsid w:val="00474971"/>
    <w:rsid w:val="00474F87"/>
    <w:rsid w:val="00475923"/>
    <w:rsid w:val="00476BEE"/>
    <w:rsid w:val="00476F74"/>
    <w:rsid w:val="0047764F"/>
    <w:rsid w:val="00477A7B"/>
    <w:rsid w:val="0048319C"/>
    <w:rsid w:val="00483AD0"/>
    <w:rsid w:val="00484730"/>
    <w:rsid w:val="00485E78"/>
    <w:rsid w:val="00486168"/>
    <w:rsid w:val="004902A9"/>
    <w:rsid w:val="00491B20"/>
    <w:rsid w:val="00492463"/>
    <w:rsid w:val="00496096"/>
    <w:rsid w:val="00497EDE"/>
    <w:rsid w:val="004A23F4"/>
    <w:rsid w:val="004A2513"/>
    <w:rsid w:val="004A2953"/>
    <w:rsid w:val="004A2D05"/>
    <w:rsid w:val="004A4029"/>
    <w:rsid w:val="004A4F1E"/>
    <w:rsid w:val="004B1319"/>
    <w:rsid w:val="004B339D"/>
    <w:rsid w:val="004B452C"/>
    <w:rsid w:val="004B4D32"/>
    <w:rsid w:val="004B564E"/>
    <w:rsid w:val="004B58C6"/>
    <w:rsid w:val="004C055D"/>
    <w:rsid w:val="004C322E"/>
    <w:rsid w:val="004C3A5A"/>
    <w:rsid w:val="004C6E59"/>
    <w:rsid w:val="004D1F4A"/>
    <w:rsid w:val="004D3B32"/>
    <w:rsid w:val="004D4484"/>
    <w:rsid w:val="004D7355"/>
    <w:rsid w:val="004E040D"/>
    <w:rsid w:val="004E1E10"/>
    <w:rsid w:val="004E45BA"/>
    <w:rsid w:val="004F4E5D"/>
    <w:rsid w:val="004F561E"/>
    <w:rsid w:val="004F6202"/>
    <w:rsid w:val="00500736"/>
    <w:rsid w:val="00506324"/>
    <w:rsid w:val="00507EE5"/>
    <w:rsid w:val="0051128A"/>
    <w:rsid w:val="00512CDD"/>
    <w:rsid w:val="005131FD"/>
    <w:rsid w:val="00513A78"/>
    <w:rsid w:val="00515008"/>
    <w:rsid w:val="00522AD4"/>
    <w:rsid w:val="005234D5"/>
    <w:rsid w:val="00523864"/>
    <w:rsid w:val="005259EF"/>
    <w:rsid w:val="00525AE9"/>
    <w:rsid w:val="00525B80"/>
    <w:rsid w:val="00527615"/>
    <w:rsid w:val="0053053E"/>
    <w:rsid w:val="005318A3"/>
    <w:rsid w:val="005324CA"/>
    <w:rsid w:val="00533C28"/>
    <w:rsid w:val="00533FF8"/>
    <w:rsid w:val="00536E83"/>
    <w:rsid w:val="00540983"/>
    <w:rsid w:val="00541067"/>
    <w:rsid w:val="0054252F"/>
    <w:rsid w:val="00545E65"/>
    <w:rsid w:val="005471F1"/>
    <w:rsid w:val="005538C6"/>
    <w:rsid w:val="00555A9E"/>
    <w:rsid w:val="005568C5"/>
    <w:rsid w:val="00556F20"/>
    <w:rsid w:val="00560D34"/>
    <w:rsid w:val="0056325A"/>
    <w:rsid w:val="0056513D"/>
    <w:rsid w:val="005710B2"/>
    <w:rsid w:val="00572156"/>
    <w:rsid w:val="00577121"/>
    <w:rsid w:val="005776D2"/>
    <w:rsid w:val="0057783F"/>
    <w:rsid w:val="005778AE"/>
    <w:rsid w:val="005851DF"/>
    <w:rsid w:val="005855E0"/>
    <w:rsid w:val="00591A8B"/>
    <w:rsid w:val="00591C80"/>
    <w:rsid w:val="00591DD2"/>
    <w:rsid w:val="00594C0C"/>
    <w:rsid w:val="005A10DF"/>
    <w:rsid w:val="005A19DD"/>
    <w:rsid w:val="005A1D77"/>
    <w:rsid w:val="005A296F"/>
    <w:rsid w:val="005A3711"/>
    <w:rsid w:val="005A3E87"/>
    <w:rsid w:val="005A44DD"/>
    <w:rsid w:val="005A4778"/>
    <w:rsid w:val="005A7BD3"/>
    <w:rsid w:val="005B297E"/>
    <w:rsid w:val="005B3CB9"/>
    <w:rsid w:val="005B5B65"/>
    <w:rsid w:val="005B6922"/>
    <w:rsid w:val="005B6A39"/>
    <w:rsid w:val="005B6C10"/>
    <w:rsid w:val="005B709C"/>
    <w:rsid w:val="005C0C57"/>
    <w:rsid w:val="005C1AF0"/>
    <w:rsid w:val="005C1C1B"/>
    <w:rsid w:val="005C1E3D"/>
    <w:rsid w:val="005C21CF"/>
    <w:rsid w:val="005D0852"/>
    <w:rsid w:val="005D0AAC"/>
    <w:rsid w:val="005D4819"/>
    <w:rsid w:val="005D73F0"/>
    <w:rsid w:val="005E388F"/>
    <w:rsid w:val="005E52BF"/>
    <w:rsid w:val="005E5E7D"/>
    <w:rsid w:val="005E5FEF"/>
    <w:rsid w:val="005E759C"/>
    <w:rsid w:val="005F24AF"/>
    <w:rsid w:val="005F75C4"/>
    <w:rsid w:val="00601C70"/>
    <w:rsid w:val="00602783"/>
    <w:rsid w:val="006046F8"/>
    <w:rsid w:val="00605FFB"/>
    <w:rsid w:val="00606145"/>
    <w:rsid w:val="00606B3D"/>
    <w:rsid w:val="0060791F"/>
    <w:rsid w:val="00607D30"/>
    <w:rsid w:val="006102E1"/>
    <w:rsid w:val="00610D08"/>
    <w:rsid w:val="00612141"/>
    <w:rsid w:val="0061413E"/>
    <w:rsid w:val="00614817"/>
    <w:rsid w:val="006167EE"/>
    <w:rsid w:val="006205F8"/>
    <w:rsid w:val="0062153D"/>
    <w:rsid w:val="00623256"/>
    <w:rsid w:val="006236A4"/>
    <w:rsid w:val="006240DB"/>
    <w:rsid w:val="006263DC"/>
    <w:rsid w:val="00632880"/>
    <w:rsid w:val="00637874"/>
    <w:rsid w:val="00641190"/>
    <w:rsid w:val="006421AD"/>
    <w:rsid w:val="00642AC8"/>
    <w:rsid w:val="00642C66"/>
    <w:rsid w:val="0064381D"/>
    <w:rsid w:val="00643CF5"/>
    <w:rsid w:val="00654572"/>
    <w:rsid w:val="0065486C"/>
    <w:rsid w:val="00654BBF"/>
    <w:rsid w:val="006552D0"/>
    <w:rsid w:val="006571FC"/>
    <w:rsid w:val="00661542"/>
    <w:rsid w:val="00663B11"/>
    <w:rsid w:val="0066450D"/>
    <w:rsid w:val="0066587F"/>
    <w:rsid w:val="006727E2"/>
    <w:rsid w:val="006741CB"/>
    <w:rsid w:val="006755AB"/>
    <w:rsid w:val="00675B88"/>
    <w:rsid w:val="0067729C"/>
    <w:rsid w:val="006815C0"/>
    <w:rsid w:val="00681AED"/>
    <w:rsid w:val="00683AA4"/>
    <w:rsid w:val="006853E6"/>
    <w:rsid w:val="00685787"/>
    <w:rsid w:val="006905D2"/>
    <w:rsid w:val="0069329C"/>
    <w:rsid w:val="00695BBE"/>
    <w:rsid w:val="0069724E"/>
    <w:rsid w:val="006A0583"/>
    <w:rsid w:val="006A1533"/>
    <w:rsid w:val="006A198C"/>
    <w:rsid w:val="006A21DC"/>
    <w:rsid w:val="006A3AF8"/>
    <w:rsid w:val="006A40C6"/>
    <w:rsid w:val="006A45DB"/>
    <w:rsid w:val="006A4FC9"/>
    <w:rsid w:val="006A7AA0"/>
    <w:rsid w:val="006B1214"/>
    <w:rsid w:val="006B2261"/>
    <w:rsid w:val="006B26BC"/>
    <w:rsid w:val="006B3060"/>
    <w:rsid w:val="006B45A1"/>
    <w:rsid w:val="006B4D29"/>
    <w:rsid w:val="006B5B8D"/>
    <w:rsid w:val="006B5C75"/>
    <w:rsid w:val="006C0D95"/>
    <w:rsid w:val="006C13F9"/>
    <w:rsid w:val="006C15D9"/>
    <w:rsid w:val="006C181C"/>
    <w:rsid w:val="006D4C04"/>
    <w:rsid w:val="006D5DEA"/>
    <w:rsid w:val="006D6024"/>
    <w:rsid w:val="006D6EC2"/>
    <w:rsid w:val="006D7A6B"/>
    <w:rsid w:val="006E1264"/>
    <w:rsid w:val="006E6001"/>
    <w:rsid w:val="006E6D02"/>
    <w:rsid w:val="006E7B2F"/>
    <w:rsid w:val="006F17B3"/>
    <w:rsid w:val="006F2447"/>
    <w:rsid w:val="006F482A"/>
    <w:rsid w:val="006F662B"/>
    <w:rsid w:val="006F7396"/>
    <w:rsid w:val="00700191"/>
    <w:rsid w:val="007006E4"/>
    <w:rsid w:val="00702360"/>
    <w:rsid w:val="00702685"/>
    <w:rsid w:val="00703D81"/>
    <w:rsid w:val="0070445F"/>
    <w:rsid w:val="00705439"/>
    <w:rsid w:val="00706E52"/>
    <w:rsid w:val="00710492"/>
    <w:rsid w:val="007112C0"/>
    <w:rsid w:val="0071258A"/>
    <w:rsid w:val="00712A98"/>
    <w:rsid w:val="007145A2"/>
    <w:rsid w:val="00715CB3"/>
    <w:rsid w:val="0072329D"/>
    <w:rsid w:val="0072348D"/>
    <w:rsid w:val="00724F24"/>
    <w:rsid w:val="00726D9A"/>
    <w:rsid w:val="00730386"/>
    <w:rsid w:val="007308AB"/>
    <w:rsid w:val="00730C0A"/>
    <w:rsid w:val="007313AE"/>
    <w:rsid w:val="00735E25"/>
    <w:rsid w:val="00736B9C"/>
    <w:rsid w:val="007411CA"/>
    <w:rsid w:val="00742D85"/>
    <w:rsid w:val="007433F8"/>
    <w:rsid w:val="007438DC"/>
    <w:rsid w:val="007441B0"/>
    <w:rsid w:val="0075030A"/>
    <w:rsid w:val="00750D3F"/>
    <w:rsid w:val="0075182A"/>
    <w:rsid w:val="00751EAF"/>
    <w:rsid w:val="0075464F"/>
    <w:rsid w:val="0075498D"/>
    <w:rsid w:val="00754EF3"/>
    <w:rsid w:val="007558F3"/>
    <w:rsid w:val="0075678D"/>
    <w:rsid w:val="00762EF9"/>
    <w:rsid w:val="007634AB"/>
    <w:rsid w:val="007638B8"/>
    <w:rsid w:val="007641A1"/>
    <w:rsid w:val="00766BDC"/>
    <w:rsid w:val="00766C03"/>
    <w:rsid w:val="00767D50"/>
    <w:rsid w:val="0077165F"/>
    <w:rsid w:val="00772110"/>
    <w:rsid w:val="007732D0"/>
    <w:rsid w:val="007740F6"/>
    <w:rsid w:val="0077622C"/>
    <w:rsid w:val="00777357"/>
    <w:rsid w:val="007773BD"/>
    <w:rsid w:val="007777DB"/>
    <w:rsid w:val="00780F24"/>
    <w:rsid w:val="00781B93"/>
    <w:rsid w:val="00781BC7"/>
    <w:rsid w:val="00783E0A"/>
    <w:rsid w:val="00785FC8"/>
    <w:rsid w:val="0078716B"/>
    <w:rsid w:val="0079090A"/>
    <w:rsid w:val="00791E52"/>
    <w:rsid w:val="00791FBA"/>
    <w:rsid w:val="00792A94"/>
    <w:rsid w:val="00793245"/>
    <w:rsid w:val="00795B23"/>
    <w:rsid w:val="007A043D"/>
    <w:rsid w:val="007A40C1"/>
    <w:rsid w:val="007A41F9"/>
    <w:rsid w:val="007A4E22"/>
    <w:rsid w:val="007A6B07"/>
    <w:rsid w:val="007B0F45"/>
    <w:rsid w:val="007B147D"/>
    <w:rsid w:val="007B14E9"/>
    <w:rsid w:val="007B299E"/>
    <w:rsid w:val="007B2D9C"/>
    <w:rsid w:val="007B7B3B"/>
    <w:rsid w:val="007C03C0"/>
    <w:rsid w:val="007C25C8"/>
    <w:rsid w:val="007C384A"/>
    <w:rsid w:val="007C3F47"/>
    <w:rsid w:val="007C4D92"/>
    <w:rsid w:val="007C60F9"/>
    <w:rsid w:val="007C7886"/>
    <w:rsid w:val="007D07CA"/>
    <w:rsid w:val="007D271F"/>
    <w:rsid w:val="007D3A32"/>
    <w:rsid w:val="007D530F"/>
    <w:rsid w:val="007D65A3"/>
    <w:rsid w:val="007D679F"/>
    <w:rsid w:val="007D67E7"/>
    <w:rsid w:val="007D7AFD"/>
    <w:rsid w:val="007E1157"/>
    <w:rsid w:val="007E784E"/>
    <w:rsid w:val="007E7EED"/>
    <w:rsid w:val="007F0555"/>
    <w:rsid w:val="007F4396"/>
    <w:rsid w:val="007F6D49"/>
    <w:rsid w:val="007F7855"/>
    <w:rsid w:val="007F79E2"/>
    <w:rsid w:val="00803C79"/>
    <w:rsid w:val="00804467"/>
    <w:rsid w:val="008053BB"/>
    <w:rsid w:val="008074E5"/>
    <w:rsid w:val="00812CC7"/>
    <w:rsid w:val="00820752"/>
    <w:rsid w:val="00820A92"/>
    <w:rsid w:val="00822C74"/>
    <w:rsid w:val="00822E81"/>
    <w:rsid w:val="008263B2"/>
    <w:rsid w:val="00831DCF"/>
    <w:rsid w:val="008349ED"/>
    <w:rsid w:val="0083557E"/>
    <w:rsid w:val="00836F3A"/>
    <w:rsid w:val="008409FC"/>
    <w:rsid w:val="0084119E"/>
    <w:rsid w:val="00841A19"/>
    <w:rsid w:val="00844687"/>
    <w:rsid w:val="008458D8"/>
    <w:rsid w:val="00850118"/>
    <w:rsid w:val="008517AA"/>
    <w:rsid w:val="00852E68"/>
    <w:rsid w:val="00853FBA"/>
    <w:rsid w:val="00855C66"/>
    <w:rsid w:val="008563F1"/>
    <w:rsid w:val="00860552"/>
    <w:rsid w:val="00863110"/>
    <w:rsid w:val="0086628B"/>
    <w:rsid w:val="00867B46"/>
    <w:rsid w:val="008732CA"/>
    <w:rsid w:val="008738D7"/>
    <w:rsid w:val="00874E3E"/>
    <w:rsid w:val="00876C0D"/>
    <w:rsid w:val="008805E4"/>
    <w:rsid w:val="00881349"/>
    <w:rsid w:val="00883C2C"/>
    <w:rsid w:val="00883D9C"/>
    <w:rsid w:val="00886B11"/>
    <w:rsid w:val="00887DF0"/>
    <w:rsid w:val="00890AB2"/>
    <w:rsid w:val="008937B8"/>
    <w:rsid w:val="00893B17"/>
    <w:rsid w:val="00894BF5"/>
    <w:rsid w:val="008954DA"/>
    <w:rsid w:val="008A13E1"/>
    <w:rsid w:val="008A185C"/>
    <w:rsid w:val="008A2CBB"/>
    <w:rsid w:val="008A3B87"/>
    <w:rsid w:val="008A77C7"/>
    <w:rsid w:val="008B2E02"/>
    <w:rsid w:val="008B5AD0"/>
    <w:rsid w:val="008B6AFC"/>
    <w:rsid w:val="008C04EC"/>
    <w:rsid w:val="008C0E9A"/>
    <w:rsid w:val="008C154A"/>
    <w:rsid w:val="008C71E9"/>
    <w:rsid w:val="008C757C"/>
    <w:rsid w:val="008D0F43"/>
    <w:rsid w:val="008D18AB"/>
    <w:rsid w:val="008D3DD5"/>
    <w:rsid w:val="008D478A"/>
    <w:rsid w:val="008D5E05"/>
    <w:rsid w:val="008E33BC"/>
    <w:rsid w:val="008E50B2"/>
    <w:rsid w:val="008F1ED3"/>
    <w:rsid w:val="008F3622"/>
    <w:rsid w:val="008F4912"/>
    <w:rsid w:val="008F50F1"/>
    <w:rsid w:val="008F5FFC"/>
    <w:rsid w:val="008F61D0"/>
    <w:rsid w:val="009005A9"/>
    <w:rsid w:val="00900CE3"/>
    <w:rsid w:val="0090268C"/>
    <w:rsid w:val="00903327"/>
    <w:rsid w:val="0090420F"/>
    <w:rsid w:val="009054B1"/>
    <w:rsid w:val="009073A3"/>
    <w:rsid w:val="00907ECF"/>
    <w:rsid w:val="0091256D"/>
    <w:rsid w:val="00912BBD"/>
    <w:rsid w:val="009136EA"/>
    <w:rsid w:val="0091427E"/>
    <w:rsid w:val="0091443A"/>
    <w:rsid w:val="00915E74"/>
    <w:rsid w:val="0091677A"/>
    <w:rsid w:val="009170AE"/>
    <w:rsid w:val="0091771D"/>
    <w:rsid w:val="00921531"/>
    <w:rsid w:val="00924B08"/>
    <w:rsid w:val="00927C5D"/>
    <w:rsid w:val="00933F41"/>
    <w:rsid w:val="0093692B"/>
    <w:rsid w:val="00936E80"/>
    <w:rsid w:val="009401CA"/>
    <w:rsid w:val="00941BED"/>
    <w:rsid w:val="00943C43"/>
    <w:rsid w:val="009449CD"/>
    <w:rsid w:val="0094733D"/>
    <w:rsid w:val="009512C6"/>
    <w:rsid w:val="00952C8F"/>
    <w:rsid w:val="00954B6A"/>
    <w:rsid w:val="009571A3"/>
    <w:rsid w:val="009579F4"/>
    <w:rsid w:val="00957EF6"/>
    <w:rsid w:val="00961B0E"/>
    <w:rsid w:val="0096203F"/>
    <w:rsid w:val="00962736"/>
    <w:rsid w:val="009628F3"/>
    <w:rsid w:val="00971219"/>
    <w:rsid w:val="00974827"/>
    <w:rsid w:val="00981433"/>
    <w:rsid w:val="00982578"/>
    <w:rsid w:val="00986A31"/>
    <w:rsid w:val="00987A6D"/>
    <w:rsid w:val="00987B93"/>
    <w:rsid w:val="009911E7"/>
    <w:rsid w:val="0099245A"/>
    <w:rsid w:val="009A0BC0"/>
    <w:rsid w:val="009A1235"/>
    <w:rsid w:val="009A6A7F"/>
    <w:rsid w:val="009A6AC9"/>
    <w:rsid w:val="009A78E5"/>
    <w:rsid w:val="009B016C"/>
    <w:rsid w:val="009B0FB9"/>
    <w:rsid w:val="009B1A7C"/>
    <w:rsid w:val="009B21C8"/>
    <w:rsid w:val="009B2B1B"/>
    <w:rsid w:val="009B37E4"/>
    <w:rsid w:val="009B4B2B"/>
    <w:rsid w:val="009B59CC"/>
    <w:rsid w:val="009B7B2D"/>
    <w:rsid w:val="009C00D1"/>
    <w:rsid w:val="009C0D87"/>
    <w:rsid w:val="009C2A11"/>
    <w:rsid w:val="009C3032"/>
    <w:rsid w:val="009C36DA"/>
    <w:rsid w:val="009C4C05"/>
    <w:rsid w:val="009C671D"/>
    <w:rsid w:val="009D5A2C"/>
    <w:rsid w:val="009D7F0F"/>
    <w:rsid w:val="009E4F5E"/>
    <w:rsid w:val="009E5F22"/>
    <w:rsid w:val="009E7A82"/>
    <w:rsid w:val="009E7C67"/>
    <w:rsid w:val="009F1563"/>
    <w:rsid w:val="009F24E7"/>
    <w:rsid w:val="009F3177"/>
    <w:rsid w:val="009F35CA"/>
    <w:rsid w:val="009F6E04"/>
    <w:rsid w:val="009F747B"/>
    <w:rsid w:val="00A02DFD"/>
    <w:rsid w:val="00A035D1"/>
    <w:rsid w:val="00A05684"/>
    <w:rsid w:val="00A06335"/>
    <w:rsid w:val="00A07DAD"/>
    <w:rsid w:val="00A1244B"/>
    <w:rsid w:val="00A129D7"/>
    <w:rsid w:val="00A14203"/>
    <w:rsid w:val="00A154D7"/>
    <w:rsid w:val="00A16370"/>
    <w:rsid w:val="00A17070"/>
    <w:rsid w:val="00A200BB"/>
    <w:rsid w:val="00A24EED"/>
    <w:rsid w:val="00A25620"/>
    <w:rsid w:val="00A25849"/>
    <w:rsid w:val="00A25B96"/>
    <w:rsid w:val="00A26EC3"/>
    <w:rsid w:val="00A34B23"/>
    <w:rsid w:val="00A441FE"/>
    <w:rsid w:val="00A44E12"/>
    <w:rsid w:val="00A46E11"/>
    <w:rsid w:val="00A531A6"/>
    <w:rsid w:val="00A55553"/>
    <w:rsid w:val="00A561D2"/>
    <w:rsid w:val="00A614B5"/>
    <w:rsid w:val="00A62BC1"/>
    <w:rsid w:val="00A64CB7"/>
    <w:rsid w:val="00A64FAB"/>
    <w:rsid w:val="00A65102"/>
    <w:rsid w:val="00A65809"/>
    <w:rsid w:val="00A662A7"/>
    <w:rsid w:val="00A67282"/>
    <w:rsid w:val="00A74B59"/>
    <w:rsid w:val="00A7558E"/>
    <w:rsid w:val="00A75EAA"/>
    <w:rsid w:val="00A7625A"/>
    <w:rsid w:val="00A81C04"/>
    <w:rsid w:val="00A82372"/>
    <w:rsid w:val="00A853F6"/>
    <w:rsid w:val="00A85CA4"/>
    <w:rsid w:val="00A868B3"/>
    <w:rsid w:val="00A876E6"/>
    <w:rsid w:val="00A91E32"/>
    <w:rsid w:val="00A96047"/>
    <w:rsid w:val="00A960D1"/>
    <w:rsid w:val="00A967AC"/>
    <w:rsid w:val="00A96BB8"/>
    <w:rsid w:val="00AA04D0"/>
    <w:rsid w:val="00AB09C9"/>
    <w:rsid w:val="00AB17DC"/>
    <w:rsid w:val="00AB2F8F"/>
    <w:rsid w:val="00AB743E"/>
    <w:rsid w:val="00AC0C93"/>
    <w:rsid w:val="00AC4D33"/>
    <w:rsid w:val="00AC5D87"/>
    <w:rsid w:val="00AC5E71"/>
    <w:rsid w:val="00AC6CB1"/>
    <w:rsid w:val="00AD000D"/>
    <w:rsid w:val="00AD0442"/>
    <w:rsid w:val="00AD06D2"/>
    <w:rsid w:val="00AD1E86"/>
    <w:rsid w:val="00AD25A9"/>
    <w:rsid w:val="00AD579D"/>
    <w:rsid w:val="00AD7965"/>
    <w:rsid w:val="00AE2E9B"/>
    <w:rsid w:val="00AE4020"/>
    <w:rsid w:val="00AE417A"/>
    <w:rsid w:val="00AF09E3"/>
    <w:rsid w:val="00AF3750"/>
    <w:rsid w:val="00AF3F7C"/>
    <w:rsid w:val="00AF568D"/>
    <w:rsid w:val="00AF58ED"/>
    <w:rsid w:val="00AF6940"/>
    <w:rsid w:val="00B0271A"/>
    <w:rsid w:val="00B02E06"/>
    <w:rsid w:val="00B030B9"/>
    <w:rsid w:val="00B055F1"/>
    <w:rsid w:val="00B0630F"/>
    <w:rsid w:val="00B07999"/>
    <w:rsid w:val="00B1196D"/>
    <w:rsid w:val="00B13079"/>
    <w:rsid w:val="00B14650"/>
    <w:rsid w:val="00B14E50"/>
    <w:rsid w:val="00B150D0"/>
    <w:rsid w:val="00B22812"/>
    <w:rsid w:val="00B2312C"/>
    <w:rsid w:val="00B23DC0"/>
    <w:rsid w:val="00B23E91"/>
    <w:rsid w:val="00B31B46"/>
    <w:rsid w:val="00B33EB9"/>
    <w:rsid w:val="00B348C6"/>
    <w:rsid w:val="00B40825"/>
    <w:rsid w:val="00B40E7D"/>
    <w:rsid w:val="00B41676"/>
    <w:rsid w:val="00B448EC"/>
    <w:rsid w:val="00B45D8A"/>
    <w:rsid w:val="00B46666"/>
    <w:rsid w:val="00B503EB"/>
    <w:rsid w:val="00B510D2"/>
    <w:rsid w:val="00B5270B"/>
    <w:rsid w:val="00B52B9C"/>
    <w:rsid w:val="00B52DDA"/>
    <w:rsid w:val="00B52DFD"/>
    <w:rsid w:val="00B55E26"/>
    <w:rsid w:val="00B56C06"/>
    <w:rsid w:val="00B56ED1"/>
    <w:rsid w:val="00B570A1"/>
    <w:rsid w:val="00B61451"/>
    <w:rsid w:val="00B6380D"/>
    <w:rsid w:val="00B67AFC"/>
    <w:rsid w:val="00B70DEE"/>
    <w:rsid w:val="00B73015"/>
    <w:rsid w:val="00B7425C"/>
    <w:rsid w:val="00B75AB4"/>
    <w:rsid w:val="00B75BEC"/>
    <w:rsid w:val="00B764AB"/>
    <w:rsid w:val="00B81182"/>
    <w:rsid w:val="00B82773"/>
    <w:rsid w:val="00B836E1"/>
    <w:rsid w:val="00B849A8"/>
    <w:rsid w:val="00B84C61"/>
    <w:rsid w:val="00B9162C"/>
    <w:rsid w:val="00B953D2"/>
    <w:rsid w:val="00B95AAE"/>
    <w:rsid w:val="00B97DDE"/>
    <w:rsid w:val="00BA074F"/>
    <w:rsid w:val="00BA1234"/>
    <w:rsid w:val="00BA145B"/>
    <w:rsid w:val="00BA1E77"/>
    <w:rsid w:val="00BA1ED4"/>
    <w:rsid w:val="00BA2495"/>
    <w:rsid w:val="00BA4023"/>
    <w:rsid w:val="00BA5D1A"/>
    <w:rsid w:val="00BA60AA"/>
    <w:rsid w:val="00BA6C9F"/>
    <w:rsid w:val="00BB09DA"/>
    <w:rsid w:val="00BB2638"/>
    <w:rsid w:val="00BB6463"/>
    <w:rsid w:val="00BC293A"/>
    <w:rsid w:val="00BC2CAC"/>
    <w:rsid w:val="00BC51ED"/>
    <w:rsid w:val="00BC7299"/>
    <w:rsid w:val="00BD0468"/>
    <w:rsid w:val="00BD08A3"/>
    <w:rsid w:val="00BD1098"/>
    <w:rsid w:val="00BD23E7"/>
    <w:rsid w:val="00BD243D"/>
    <w:rsid w:val="00BD5A46"/>
    <w:rsid w:val="00BD7940"/>
    <w:rsid w:val="00BE2905"/>
    <w:rsid w:val="00BE2A4A"/>
    <w:rsid w:val="00BE34CF"/>
    <w:rsid w:val="00BE4094"/>
    <w:rsid w:val="00BE55D4"/>
    <w:rsid w:val="00BE626C"/>
    <w:rsid w:val="00BE7ECB"/>
    <w:rsid w:val="00BF1AF4"/>
    <w:rsid w:val="00BF2653"/>
    <w:rsid w:val="00BF45F1"/>
    <w:rsid w:val="00BF4FDA"/>
    <w:rsid w:val="00BF5741"/>
    <w:rsid w:val="00BF61F5"/>
    <w:rsid w:val="00C020C1"/>
    <w:rsid w:val="00C025A3"/>
    <w:rsid w:val="00C029E3"/>
    <w:rsid w:val="00C03D0F"/>
    <w:rsid w:val="00C0423B"/>
    <w:rsid w:val="00C04BBA"/>
    <w:rsid w:val="00C05861"/>
    <w:rsid w:val="00C10677"/>
    <w:rsid w:val="00C12898"/>
    <w:rsid w:val="00C129BA"/>
    <w:rsid w:val="00C13F20"/>
    <w:rsid w:val="00C175B2"/>
    <w:rsid w:val="00C206B5"/>
    <w:rsid w:val="00C21562"/>
    <w:rsid w:val="00C21F3A"/>
    <w:rsid w:val="00C234BD"/>
    <w:rsid w:val="00C24D8A"/>
    <w:rsid w:val="00C24DB0"/>
    <w:rsid w:val="00C25171"/>
    <w:rsid w:val="00C26896"/>
    <w:rsid w:val="00C27187"/>
    <w:rsid w:val="00C2780B"/>
    <w:rsid w:val="00C31302"/>
    <w:rsid w:val="00C31EC0"/>
    <w:rsid w:val="00C37FDC"/>
    <w:rsid w:val="00C40899"/>
    <w:rsid w:val="00C41E2E"/>
    <w:rsid w:val="00C43A47"/>
    <w:rsid w:val="00C45CD9"/>
    <w:rsid w:val="00C45FD7"/>
    <w:rsid w:val="00C519D3"/>
    <w:rsid w:val="00C53346"/>
    <w:rsid w:val="00C53A1B"/>
    <w:rsid w:val="00C55906"/>
    <w:rsid w:val="00C57976"/>
    <w:rsid w:val="00C608E2"/>
    <w:rsid w:val="00C613F5"/>
    <w:rsid w:val="00C61E9D"/>
    <w:rsid w:val="00C66551"/>
    <w:rsid w:val="00C70CC7"/>
    <w:rsid w:val="00C741ED"/>
    <w:rsid w:val="00C74832"/>
    <w:rsid w:val="00C74A5A"/>
    <w:rsid w:val="00C7796F"/>
    <w:rsid w:val="00C77DE2"/>
    <w:rsid w:val="00C80186"/>
    <w:rsid w:val="00C801CE"/>
    <w:rsid w:val="00C840D5"/>
    <w:rsid w:val="00C85CB3"/>
    <w:rsid w:val="00C85DEF"/>
    <w:rsid w:val="00C85E25"/>
    <w:rsid w:val="00C85F11"/>
    <w:rsid w:val="00C879AC"/>
    <w:rsid w:val="00C90A9B"/>
    <w:rsid w:val="00C90C8D"/>
    <w:rsid w:val="00C9214F"/>
    <w:rsid w:val="00C93F1C"/>
    <w:rsid w:val="00C958A7"/>
    <w:rsid w:val="00CA032C"/>
    <w:rsid w:val="00CA1162"/>
    <w:rsid w:val="00CA1625"/>
    <w:rsid w:val="00CA17C8"/>
    <w:rsid w:val="00CA1F4D"/>
    <w:rsid w:val="00CA29C5"/>
    <w:rsid w:val="00CA3108"/>
    <w:rsid w:val="00CA7D3C"/>
    <w:rsid w:val="00CA7EB2"/>
    <w:rsid w:val="00CB6820"/>
    <w:rsid w:val="00CB6BF3"/>
    <w:rsid w:val="00CC19A9"/>
    <w:rsid w:val="00CC2D57"/>
    <w:rsid w:val="00CC5B5D"/>
    <w:rsid w:val="00CC7B08"/>
    <w:rsid w:val="00CD35D2"/>
    <w:rsid w:val="00CD3C39"/>
    <w:rsid w:val="00CD5941"/>
    <w:rsid w:val="00CD6DE8"/>
    <w:rsid w:val="00CD6F6B"/>
    <w:rsid w:val="00CE3445"/>
    <w:rsid w:val="00CE4382"/>
    <w:rsid w:val="00CE4414"/>
    <w:rsid w:val="00CE476F"/>
    <w:rsid w:val="00CE52FA"/>
    <w:rsid w:val="00CF0A26"/>
    <w:rsid w:val="00CF1030"/>
    <w:rsid w:val="00CF2D86"/>
    <w:rsid w:val="00CF3E15"/>
    <w:rsid w:val="00CF4936"/>
    <w:rsid w:val="00CF4F5A"/>
    <w:rsid w:val="00CF5818"/>
    <w:rsid w:val="00CF7518"/>
    <w:rsid w:val="00CF754D"/>
    <w:rsid w:val="00D000DC"/>
    <w:rsid w:val="00D0108C"/>
    <w:rsid w:val="00D01159"/>
    <w:rsid w:val="00D02391"/>
    <w:rsid w:val="00D038E2"/>
    <w:rsid w:val="00D04F80"/>
    <w:rsid w:val="00D05495"/>
    <w:rsid w:val="00D11FF4"/>
    <w:rsid w:val="00D12724"/>
    <w:rsid w:val="00D17192"/>
    <w:rsid w:val="00D2053E"/>
    <w:rsid w:val="00D205C8"/>
    <w:rsid w:val="00D22479"/>
    <w:rsid w:val="00D2427D"/>
    <w:rsid w:val="00D268F3"/>
    <w:rsid w:val="00D31B05"/>
    <w:rsid w:val="00D3585C"/>
    <w:rsid w:val="00D36CEE"/>
    <w:rsid w:val="00D37B0C"/>
    <w:rsid w:val="00D37B40"/>
    <w:rsid w:val="00D4018F"/>
    <w:rsid w:val="00D4086B"/>
    <w:rsid w:val="00D40E56"/>
    <w:rsid w:val="00D4142C"/>
    <w:rsid w:val="00D41FAE"/>
    <w:rsid w:val="00D434C3"/>
    <w:rsid w:val="00D435B6"/>
    <w:rsid w:val="00D452DC"/>
    <w:rsid w:val="00D46626"/>
    <w:rsid w:val="00D466A6"/>
    <w:rsid w:val="00D468E7"/>
    <w:rsid w:val="00D46A7B"/>
    <w:rsid w:val="00D50F75"/>
    <w:rsid w:val="00D5160F"/>
    <w:rsid w:val="00D5308C"/>
    <w:rsid w:val="00D5520C"/>
    <w:rsid w:val="00D564BD"/>
    <w:rsid w:val="00D60774"/>
    <w:rsid w:val="00D62266"/>
    <w:rsid w:val="00D62EE1"/>
    <w:rsid w:val="00D63CAC"/>
    <w:rsid w:val="00D678AB"/>
    <w:rsid w:val="00D70378"/>
    <w:rsid w:val="00D70B63"/>
    <w:rsid w:val="00D70CDD"/>
    <w:rsid w:val="00D7118F"/>
    <w:rsid w:val="00D712CC"/>
    <w:rsid w:val="00D7135D"/>
    <w:rsid w:val="00D73AC3"/>
    <w:rsid w:val="00D810D4"/>
    <w:rsid w:val="00D83975"/>
    <w:rsid w:val="00D847BE"/>
    <w:rsid w:val="00D85035"/>
    <w:rsid w:val="00D865C6"/>
    <w:rsid w:val="00D92697"/>
    <w:rsid w:val="00D95145"/>
    <w:rsid w:val="00D95590"/>
    <w:rsid w:val="00D975F6"/>
    <w:rsid w:val="00D976DC"/>
    <w:rsid w:val="00DA6BD9"/>
    <w:rsid w:val="00DB2A9C"/>
    <w:rsid w:val="00DB4D45"/>
    <w:rsid w:val="00DB563B"/>
    <w:rsid w:val="00DC0222"/>
    <w:rsid w:val="00DC1942"/>
    <w:rsid w:val="00DC2A07"/>
    <w:rsid w:val="00DC464E"/>
    <w:rsid w:val="00DC5DE6"/>
    <w:rsid w:val="00DC6EF9"/>
    <w:rsid w:val="00DC7BF4"/>
    <w:rsid w:val="00DD1934"/>
    <w:rsid w:val="00DD2DBB"/>
    <w:rsid w:val="00DD5BF9"/>
    <w:rsid w:val="00DD63E9"/>
    <w:rsid w:val="00DD662A"/>
    <w:rsid w:val="00DD7A05"/>
    <w:rsid w:val="00DD7CBE"/>
    <w:rsid w:val="00DE02F1"/>
    <w:rsid w:val="00DE0884"/>
    <w:rsid w:val="00DE5788"/>
    <w:rsid w:val="00DE5EAE"/>
    <w:rsid w:val="00DF1478"/>
    <w:rsid w:val="00DF22C9"/>
    <w:rsid w:val="00DF4DF2"/>
    <w:rsid w:val="00DF55B9"/>
    <w:rsid w:val="00DF7ED8"/>
    <w:rsid w:val="00E00EBF"/>
    <w:rsid w:val="00E044BF"/>
    <w:rsid w:val="00E06120"/>
    <w:rsid w:val="00E0793B"/>
    <w:rsid w:val="00E07971"/>
    <w:rsid w:val="00E07C83"/>
    <w:rsid w:val="00E16424"/>
    <w:rsid w:val="00E23BB4"/>
    <w:rsid w:val="00E25698"/>
    <w:rsid w:val="00E25815"/>
    <w:rsid w:val="00E33E3E"/>
    <w:rsid w:val="00E3649A"/>
    <w:rsid w:val="00E36E44"/>
    <w:rsid w:val="00E371A1"/>
    <w:rsid w:val="00E403D7"/>
    <w:rsid w:val="00E45CF1"/>
    <w:rsid w:val="00E45CF7"/>
    <w:rsid w:val="00E46912"/>
    <w:rsid w:val="00E469EB"/>
    <w:rsid w:val="00E46AD2"/>
    <w:rsid w:val="00E46EDA"/>
    <w:rsid w:val="00E46EEB"/>
    <w:rsid w:val="00E47134"/>
    <w:rsid w:val="00E4721B"/>
    <w:rsid w:val="00E478BE"/>
    <w:rsid w:val="00E500D5"/>
    <w:rsid w:val="00E504C1"/>
    <w:rsid w:val="00E504F9"/>
    <w:rsid w:val="00E53066"/>
    <w:rsid w:val="00E543B5"/>
    <w:rsid w:val="00E56138"/>
    <w:rsid w:val="00E569FD"/>
    <w:rsid w:val="00E57779"/>
    <w:rsid w:val="00E57C48"/>
    <w:rsid w:val="00E63CC3"/>
    <w:rsid w:val="00E64879"/>
    <w:rsid w:val="00E654E4"/>
    <w:rsid w:val="00E65F40"/>
    <w:rsid w:val="00E6602F"/>
    <w:rsid w:val="00E66FF4"/>
    <w:rsid w:val="00E6757F"/>
    <w:rsid w:val="00E67CF5"/>
    <w:rsid w:val="00E7166A"/>
    <w:rsid w:val="00E72558"/>
    <w:rsid w:val="00E736AE"/>
    <w:rsid w:val="00E755F1"/>
    <w:rsid w:val="00E759BE"/>
    <w:rsid w:val="00E80A87"/>
    <w:rsid w:val="00E8240F"/>
    <w:rsid w:val="00E8388D"/>
    <w:rsid w:val="00E860F1"/>
    <w:rsid w:val="00E86A89"/>
    <w:rsid w:val="00E86B8E"/>
    <w:rsid w:val="00E87ABE"/>
    <w:rsid w:val="00E87B89"/>
    <w:rsid w:val="00E901E7"/>
    <w:rsid w:val="00E912C5"/>
    <w:rsid w:val="00E92540"/>
    <w:rsid w:val="00E950BD"/>
    <w:rsid w:val="00E97044"/>
    <w:rsid w:val="00EA3752"/>
    <w:rsid w:val="00EA50B5"/>
    <w:rsid w:val="00EA51C4"/>
    <w:rsid w:val="00EA5D77"/>
    <w:rsid w:val="00EA5E8A"/>
    <w:rsid w:val="00EB0B02"/>
    <w:rsid w:val="00EB2AA8"/>
    <w:rsid w:val="00EB3163"/>
    <w:rsid w:val="00EB3C77"/>
    <w:rsid w:val="00EB3CFA"/>
    <w:rsid w:val="00EB4E26"/>
    <w:rsid w:val="00EB64A2"/>
    <w:rsid w:val="00EB6C5A"/>
    <w:rsid w:val="00EC0E5A"/>
    <w:rsid w:val="00EC3ED8"/>
    <w:rsid w:val="00EC4888"/>
    <w:rsid w:val="00EC646D"/>
    <w:rsid w:val="00EC781D"/>
    <w:rsid w:val="00ED1F7D"/>
    <w:rsid w:val="00ED260E"/>
    <w:rsid w:val="00ED2A60"/>
    <w:rsid w:val="00ED7819"/>
    <w:rsid w:val="00EE0A6E"/>
    <w:rsid w:val="00EE14C6"/>
    <w:rsid w:val="00EE1F46"/>
    <w:rsid w:val="00EE4B40"/>
    <w:rsid w:val="00EE4FE6"/>
    <w:rsid w:val="00EF724C"/>
    <w:rsid w:val="00EF7712"/>
    <w:rsid w:val="00F000A3"/>
    <w:rsid w:val="00F02F1F"/>
    <w:rsid w:val="00F051B1"/>
    <w:rsid w:val="00F06B0C"/>
    <w:rsid w:val="00F06CFF"/>
    <w:rsid w:val="00F122F5"/>
    <w:rsid w:val="00F12A24"/>
    <w:rsid w:val="00F139C0"/>
    <w:rsid w:val="00F174A5"/>
    <w:rsid w:val="00F17E32"/>
    <w:rsid w:val="00F17F6F"/>
    <w:rsid w:val="00F2385C"/>
    <w:rsid w:val="00F24CAF"/>
    <w:rsid w:val="00F256B1"/>
    <w:rsid w:val="00F26F8F"/>
    <w:rsid w:val="00F27B81"/>
    <w:rsid w:val="00F304E5"/>
    <w:rsid w:val="00F313EB"/>
    <w:rsid w:val="00F3180A"/>
    <w:rsid w:val="00F31F5D"/>
    <w:rsid w:val="00F32219"/>
    <w:rsid w:val="00F3258A"/>
    <w:rsid w:val="00F32A24"/>
    <w:rsid w:val="00F44162"/>
    <w:rsid w:val="00F44E46"/>
    <w:rsid w:val="00F44E7A"/>
    <w:rsid w:val="00F5150D"/>
    <w:rsid w:val="00F51B74"/>
    <w:rsid w:val="00F52711"/>
    <w:rsid w:val="00F54E18"/>
    <w:rsid w:val="00F5510E"/>
    <w:rsid w:val="00F55C47"/>
    <w:rsid w:val="00F56F7E"/>
    <w:rsid w:val="00F57411"/>
    <w:rsid w:val="00F579D7"/>
    <w:rsid w:val="00F57FA8"/>
    <w:rsid w:val="00F60CF1"/>
    <w:rsid w:val="00F65BFE"/>
    <w:rsid w:val="00F65DD5"/>
    <w:rsid w:val="00F74734"/>
    <w:rsid w:val="00F751E0"/>
    <w:rsid w:val="00F76F7B"/>
    <w:rsid w:val="00F7728E"/>
    <w:rsid w:val="00F838D9"/>
    <w:rsid w:val="00F83AEF"/>
    <w:rsid w:val="00F83C0C"/>
    <w:rsid w:val="00F8691C"/>
    <w:rsid w:val="00F9035C"/>
    <w:rsid w:val="00F91F80"/>
    <w:rsid w:val="00F92062"/>
    <w:rsid w:val="00F93CC7"/>
    <w:rsid w:val="00F94E42"/>
    <w:rsid w:val="00F96209"/>
    <w:rsid w:val="00F97CF8"/>
    <w:rsid w:val="00F97F65"/>
    <w:rsid w:val="00FB0C0A"/>
    <w:rsid w:val="00FB35E9"/>
    <w:rsid w:val="00FB64B0"/>
    <w:rsid w:val="00FB6DD1"/>
    <w:rsid w:val="00FB72FB"/>
    <w:rsid w:val="00FC0D3F"/>
    <w:rsid w:val="00FC5EEB"/>
    <w:rsid w:val="00FD1780"/>
    <w:rsid w:val="00FD2294"/>
    <w:rsid w:val="00FD3390"/>
    <w:rsid w:val="00FD5CBA"/>
    <w:rsid w:val="00FD704C"/>
    <w:rsid w:val="00FD70F8"/>
    <w:rsid w:val="00FE13DE"/>
    <w:rsid w:val="00FE28DB"/>
    <w:rsid w:val="00FE45D6"/>
    <w:rsid w:val="00FE50F4"/>
    <w:rsid w:val="00FE5C89"/>
    <w:rsid w:val="00FE5EF7"/>
    <w:rsid w:val="00FF04B7"/>
    <w:rsid w:val="00FF0BF1"/>
    <w:rsid w:val="00FF11DB"/>
    <w:rsid w:val="00FF297F"/>
    <w:rsid w:val="00FF37F9"/>
    <w:rsid w:val="00FF4D89"/>
    <w:rsid w:val="00FF6C26"/>
    <w:rsid w:val="00FF7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19AFF"/>
  <w15:docId w15:val="{9DE343FF-4273-497D-9F26-EE39D410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0D2"/>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B510D2"/>
    <w:pPr>
      <w:keepNext/>
      <w:jc w:val="both"/>
      <w:outlineLvl w:val="1"/>
    </w:pPr>
    <w:rPr>
      <w:sz w:val="24"/>
      <w:u w:val="single"/>
    </w:rPr>
  </w:style>
  <w:style w:type="paragraph" w:styleId="3">
    <w:name w:val="heading 3"/>
    <w:basedOn w:val="a"/>
    <w:next w:val="a"/>
    <w:link w:val="30"/>
    <w:qFormat/>
    <w:rsid w:val="00B510D2"/>
    <w:pPr>
      <w:keepNext/>
      <w:jc w:val="both"/>
      <w:outlineLvl w:val="2"/>
    </w:pPr>
    <w:rPr>
      <w:b/>
      <w:sz w:val="24"/>
      <w:u w:val="single"/>
    </w:rPr>
  </w:style>
  <w:style w:type="paragraph" w:styleId="4">
    <w:name w:val="heading 4"/>
    <w:basedOn w:val="a"/>
    <w:next w:val="a"/>
    <w:link w:val="40"/>
    <w:qFormat/>
    <w:rsid w:val="00B510D2"/>
    <w:pPr>
      <w:keepNext/>
      <w:ind w:right="64"/>
      <w:jc w:val="both"/>
      <w:outlineLvl w:val="3"/>
    </w:pPr>
    <w:rPr>
      <w:sz w:val="22"/>
      <w:u w:val="single"/>
    </w:rPr>
  </w:style>
  <w:style w:type="paragraph" w:styleId="6">
    <w:name w:val="heading 6"/>
    <w:basedOn w:val="a"/>
    <w:next w:val="a"/>
    <w:link w:val="60"/>
    <w:qFormat/>
    <w:rsid w:val="00B510D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510D2"/>
    <w:rPr>
      <w:rFonts w:ascii="Times New Roman" w:eastAsia="Times New Roman" w:hAnsi="Times New Roman" w:cs="Times New Roman"/>
      <w:sz w:val="24"/>
      <w:szCs w:val="20"/>
      <w:u w:val="single"/>
      <w:lang w:eastAsia="ru-RU"/>
    </w:rPr>
  </w:style>
  <w:style w:type="character" w:customStyle="1" w:styleId="30">
    <w:name w:val="Заголовок 3 Знак"/>
    <w:basedOn w:val="a0"/>
    <w:link w:val="3"/>
    <w:rsid w:val="00B510D2"/>
    <w:rPr>
      <w:rFonts w:ascii="Times New Roman" w:eastAsia="Times New Roman" w:hAnsi="Times New Roman" w:cs="Times New Roman"/>
      <w:b/>
      <w:sz w:val="24"/>
      <w:szCs w:val="20"/>
      <w:u w:val="single"/>
      <w:lang w:eastAsia="ru-RU"/>
    </w:rPr>
  </w:style>
  <w:style w:type="character" w:customStyle="1" w:styleId="40">
    <w:name w:val="Заголовок 4 Знак"/>
    <w:basedOn w:val="a0"/>
    <w:link w:val="4"/>
    <w:rsid w:val="00B510D2"/>
    <w:rPr>
      <w:rFonts w:ascii="Times New Roman" w:eastAsia="Times New Roman" w:hAnsi="Times New Roman" w:cs="Times New Roman"/>
      <w:szCs w:val="20"/>
      <w:u w:val="single"/>
      <w:lang w:eastAsia="ru-RU"/>
    </w:rPr>
  </w:style>
  <w:style w:type="character" w:customStyle="1" w:styleId="60">
    <w:name w:val="Заголовок 6 Знак"/>
    <w:basedOn w:val="a0"/>
    <w:link w:val="6"/>
    <w:rsid w:val="00B510D2"/>
    <w:rPr>
      <w:rFonts w:ascii="Times New Roman" w:eastAsia="Times New Roman" w:hAnsi="Times New Roman" w:cs="Times New Roman"/>
      <w:b/>
      <w:bCs/>
      <w:lang w:eastAsia="ru-RU"/>
    </w:rPr>
  </w:style>
  <w:style w:type="paragraph" w:customStyle="1" w:styleId="CharChar1">
    <w:name w:val="Знак Знак Знак Char Char1"/>
    <w:basedOn w:val="a"/>
    <w:rsid w:val="00B510D2"/>
    <w:pPr>
      <w:spacing w:after="160" w:line="240" w:lineRule="exact"/>
    </w:pPr>
    <w:rPr>
      <w:rFonts w:ascii="Verdana" w:hAnsi="Verdana"/>
      <w:lang w:val="en-US" w:eastAsia="en-US"/>
    </w:rPr>
  </w:style>
  <w:style w:type="paragraph" w:styleId="31">
    <w:name w:val="Body Text Indent 3"/>
    <w:basedOn w:val="a"/>
    <w:link w:val="32"/>
    <w:rsid w:val="00B510D2"/>
    <w:pPr>
      <w:spacing w:line="360" w:lineRule="auto"/>
      <w:ind w:right="64" w:firstLine="720"/>
      <w:jc w:val="both"/>
    </w:pPr>
    <w:rPr>
      <w:rFonts w:ascii="Times New Roman CYR" w:hAnsi="Times New Roman CYR"/>
      <w:sz w:val="24"/>
    </w:rPr>
  </w:style>
  <w:style w:type="character" w:customStyle="1" w:styleId="32">
    <w:name w:val="Основной текст с отступом 3 Знак"/>
    <w:basedOn w:val="a0"/>
    <w:link w:val="31"/>
    <w:rsid w:val="00B510D2"/>
    <w:rPr>
      <w:rFonts w:ascii="Times New Roman CYR" w:eastAsia="Times New Roman" w:hAnsi="Times New Roman CYR" w:cs="Times New Roman"/>
      <w:sz w:val="24"/>
      <w:szCs w:val="20"/>
      <w:lang w:eastAsia="ru-RU"/>
    </w:rPr>
  </w:style>
  <w:style w:type="paragraph" w:styleId="21">
    <w:name w:val="Body Text Indent 2"/>
    <w:basedOn w:val="a"/>
    <w:link w:val="22"/>
    <w:rsid w:val="00B510D2"/>
    <w:pPr>
      <w:tabs>
        <w:tab w:val="left" w:pos="1701"/>
      </w:tabs>
      <w:ind w:left="1701" w:hanging="567"/>
      <w:jc w:val="both"/>
    </w:pPr>
    <w:rPr>
      <w:sz w:val="22"/>
    </w:rPr>
  </w:style>
  <w:style w:type="character" w:customStyle="1" w:styleId="22">
    <w:name w:val="Основной текст с отступом 2 Знак"/>
    <w:basedOn w:val="a0"/>
    <w:link w:val="21"/>
    <w:rsid w:val="00B510D2"/>
    <w:rPr>
      <w:rFonts w:ascii="Times New Roman" w:eastAsia="Times New Roman" w:hAnsi="Times New Roman" w:cs="Times New Roman"/>
      <w:szCs w:val="20"/>
      <w:lang w:eastAsia="ru-RU"/>
    </w:rPr>
  </w:style>
  <w:style w:type="paragraph" w:styleId="a3">
    <w:name w:val="Title"/>
    <w:basedOn w:val="a"/>
    <w:link w:val="a4"/>
    <w:qFormat/>
    <w:rsid w:val="00B510D2"/>
    <w:pPr>
      <w:ind w:right="-725"/>
      <w:jc w:val="center"/>
    </w:pPr>
    <w:rPr>
      <w:b/>
      <w:sz w:val="24"/>
    </w:rPr>
  </w:style>
  <w:style w:type="character" w:customStyle="1" w:styleId="a4">
    <w:name w:val="Заголовок Знак"/>
    <w:basedOn w:val="a0"/>
    <w:link w:val="a3"/>
    <w:rsid w:val="00B510D2"/>
    <w:rPr>
      <w:rFonts w:ascii="Times New Roman" w:eastAsia="Times New Roman" w:hAnsi="Times New Roman" w:cs="Times New Roman"/>
      <w:b/>
      <w:sz w:val="24"/>
      <w:szCs w:val="20"/>
      <w:lang w:eastAsia="ru-RU"/>
    </w:rPr>
  </w:style>
  <w:style w:type="paragraph" w:styleId="a5">
    <w:name w:val="footer"/>
    <w:basedOn w:val="a"/>
    <w:link w:val="a6"/>
    <w:rsid w:val="00B510D2"/>
    <w:pPr>
      <w:tabs>
        <w:tab w:val="center" w:pos="4153"/>
        <w:tab w:val="right" w:pos="8306"/>
      </w:tabs>
    </w:pPr>
  </w:style>
  <w:style w:type="character" w:customStyle="1" w:styleId="a6">
    <w:name w:val="Нижний колонтитул Знак"/>
    <w:basedOn w:val="a0"/>
    <w:link w:val="a5"/>
    <w:rsid w:val="00B510D2"/>
    <w:rPr>
      <w:rFonts w:ascii="Times New Roman" w:eastAsia="Times New Roman" w:hAnsi="Times New Roman" w:cs="Times New Roman"/>
      <w:sz w:val="20"/>
      <w:szCs w:val="20"/>
      <w:lang w:eastAsia="ru-RU"/>
    </w:rPr>
  </w:style>
  <w:style w:type="character" w:styleId="a7">
    <w:name w:val="page number"/>
    <w:basedOn w:val="a0"/>
    <w:rsid w:val="00B510D2"/>
  </w:style>
  <w:style w:type="paragraph" w:styleId="a8">
    <w:name w:val="footnote text"/>
    <w:basedOn w:val="a"/>
    <w:link w:val="a9"/>
    <w:uiPriority w:val="99"/>
    <w:rsid w:val="00B510D2"/>
  </w:style>
  <w:style w:type="character" w:customStyle="1" w:styleId="a9">
    <w:name w:val="Текст сноски Знак"/>
    <w:basedOn w:val="a0"/>
    <w:link w:val="a8"/>
    <w:uiPriority w:val="99"/>
    <w:rsid w:val="00B510D2"/>
    <w:rPr>
      <w:rFonts w:ascii="Times New Roman" w:eastAsia="Times New Roman" w:hAnsi="Times New Roman" w:cs="Times New Roman"/>
      <w:sz w:val="20"/>
      <w:szCs w:val="20"/>
      <w:lang w:eastAsia="ru-RU"/>
    </w:rPr>
  </w:style>
  <w:style w:type="character" w:styleId="aa">
    <w:name w:val="footnote reference"/>
    <w:uiPriority w:val="99"/>
    <w:rsid w:val="00B510D2"/>
    <w:rPr>
      <w:vertAlign w:val="superscript"/>
    </w:rPr>
  </w:style>
  <w:style w:type="table" w:styleId="ab">
    <w:name w:val="Table Grid"/>
    <w:basedOn w:val="a1"/>
    <w:rsid w:val="00B510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rsid w:val="00B510D2"/>
    <w:rPr>
      <w:rFonts w:ascii="Times New Roman(K)" w:hAnsi="Times New Roman(K)" w:cs="Times New Roman" w:hint="default"/>
      <w:b/>
      <w:bCs/>
      <w:i w:val="0"/>
      <w:iCs w:val="0"/>
      <w:strike w:val="0"/>
      <w:dstrike w:val="0"/>
      <w:color w:val="000000"/>
      <w:sz w:val="20"/>
      <w:szCs w:val="20"/>
      <w:u w:val="none"/>
      <w:effect w:val="none"/>
    </w:rPr>
  </w:style>
  <w:style w:type="character" w:customStyle="1" w:styleId="s0">
    <w:name w:val="s0"/>
    <w:rsid w:val="00B510D2"/>
    <w:rPr>
      <w:rFonts w:ascii="Times New Roman(K)" w:hAnsi="Times New Roman(K)" w:cs="Times New Roman" w:hint="default"/>
      <w:b w:val="0"/>
      <w:bCs w:val="0"/>
      <w:i w:val="0"/>
      <w:iCs w:val="0"/>
      <w:strike w:val="0"/>
      <w:dstrike w:val="0"/>
      <w:color w:val="000000"/>
      <w:sz w:val="20"/>
      <w:szCs w:val="20"/>
      <w:u w:val="none"/>
      <w:effect w:val="none"/>
    </w:rPr>
  </w:style>
  <w:style w:type="character" w:styleId="ac">
    <w:name w:val="annotation reference"/>
    <w:uiPriority w:val="99"/>
    <w:rsid w:val="00B510D2"/>
    <w:rPr>
      <w:sz w:val="16"/>
      <w:szCs w:val="16"/>
    </w:rPr>
  </w:style>
  <w:style w:type="paragraph" w:styleId="ad">
    <w:name w:val="annotation text"/>
    <w:basedOn w:val="a"/>
    <w:link w:val="ae"/>
    <w:rsid w:val="00B510D2"/>
  </w:style>
  <w:style w:type="character" w:customStyle="1" w:styleId="ae">
    <w:name w:val="Текст примечания Знак"/>
    <w:basedOn w:val="a0"/>
    <w:link w:val="ad"/>
    <w:rsid w:val="00B510D2"/>
    <w:rPr>
      <w:rFonts w:ascii="Times New Roman" w:eastAsia="Times New Roman" w:hAnsi="Times New Roman" w:cs="Times New Roman"/>
      <w:sz w:val="20"/>
      <w:szCs w:val="20"/>
      <w:lang w:eastAsia="ru-RU"/>
    </w:rPr>
  </w:style>
  <w:style w:type="paragraph" w:styleId="af">
    <w:name w:val="Balloon Text"/>
    <w:basedOn w:val="a"/>
    <w:link w:val="af0"/>
    <w:semiHidden/>
    <w:rsid w:val="00B510D2"/>
    <w:rPr>
      <w:rFonts w:ascii="Tahoma" w:hAnsi="Tahoma" w:cs="Tahoma"/>
      <w:sz w:val="16"/>
      <w:szCs w:val="16"/>
    </w:rPr>
  </w:style>
  <w:style w:type="character" w:customStyle="1" w:styleId="af0">
    <w:name w:val="Текст выноски Знак"/>
    <w:basedOn w:val="a0"/>
    <w:link w:val="af"/>
    <w:semiHidden/>
    <w:rsid w:val="00B510D2"/>
    <w:rPr>
      <w:rFonts w:ascii="Tahoma" w:eastAsia="Times New Roman" w:hAnsi="Tahoma" w:cs="Tahoma"/>
      <w:sz w:val="16"/>
      <w:szCs w:val="16"/>
      <w:lang w:eastAsia="ru-RU"/>
    </w:rPr>
  </w:style>
  <w:style w:type="paragraph" w:styleId="23">
    <w:name w:val="Body Text 2"/>
    <w:basedOn w:val="a"/>
    <w:link w:val="24"/>
    <w:rsid w:val="00B510D2"/>
    <w:pPr>
      <w:spacing w:after="120" w:line="480" w:lineRule="auto"/>
    </w:pPr>
  </w:style>
  <w:style w:type="character" w:customStyle="1" w:styleId="24">
    <w:name w:val="Основной текст 2 Знак"/>
    <w:basedOn w:val="a0"/>
    <w:link w:val="23"/>
    <w:rsid w:val="00B510D2"/>
    <w:rPr>
      <w:rFonts w:ascii="Times New Roman" w:eastAsia="Times New Roman" w:hAnsi="Times New Roman" w:cs="Times New Roman"/>
      <w:sz w:val="20"/>
      <w:szCs w:val="20"/>
      <w:lang w:eastAsia="ru-RU"/>
    </w:rPr>
  </w:style>
  <w:style w:type="character" w:customStyle="1" w:styleId="emailstyle22">
    <w:name w:val="emailstyle22"/>
    <w:semiHidden/>
    <w:rsid w:val="00B510D2"/>
    <w:rPr>
      <w:rFonts w:ascii="Times New Roman" w:hAnsi="Times New Roman" w:cs="Times New Roman" w:hint="default"/>
      <w:b w:val="0"/>
      <w:bCs w:val="0"/>
      <w:i w:val="0"/>
      <w:iCs w:val="0"/>
      <w:strike w:val="0"/>
      <w:dstrike w:val="0"/>
      <w:color w:val="000080"/>
      <w:u w:val="none"/>
      <w:effect w:val="none"/>
    </w:rPr>
  </w:style>
  <w:style w:type="paragraph" w:customStyle="1" w:styleId="1">
    <w:name w:val="1 Знак Знак Знак Знак Знак Знак Знак Знак Знак Знак Знак Знак Знак"/>
    <w:basedOn w:val="a"/>
    <w:autoRedefine/>
    <w:rsid w:val="00B510D2"/>
    <w:pPr>
      <w:spacing w:after="160" w:line="240" w:lineRule="exact"/>
    </w:pPr>
    <w:rPr>
      <w:rFonts w:eastAsia="SimSun"/>
      <w:b/>
      <w:sz w:val="28"/>
      <w:szCs w:val="24"/>
      <w:lang w:val="en-US" w:eastAsia="en-US"/>
    </w:rPr>
  </w:style>
  <w:style w:type="character" w:styleId="af1">
    <w:name w:val="Hyperlink"/>
    <w:rsid w:val="00B510D2"/>
    <w:rPr>
      <w:color w:val="0000FF"/>
      <w:u w:val="single"/>
    </w:rPr>
  </w:style>
  <w:style w:type="paragraph" w:customStyle="1" w:styleId="1CharChar">
    <w:name w:val="Знак Знак Знак Знак Знак1 Знак Знак Знак Знак Char Char Знак"/>
    <w:basedOn w:val="a"/>
    <w:rsid w:val="00B510D2"/>
    <w:pPr>
      <w:spacing w:after="160" w:line="240" w:lineRule="exact"/>
    </w:pPr>
  </w:style>
  <w:style w:type="paragraph" w:styleId="af2">
    <w:name w:val="header"/>
    <w:basedOn w:val="a"/>
    <w:link w:val="af3"/>
    <w:uiPriority w:val="99"/>
    <w:rsid w:val="00B510D2"/>
    <w:pPr>
      <w:tabs>
        <w:tab w:val="center" w:pos="4677"/>
        <w:tab w:val="right" w:pos="9355"/>
      </w:tabs>
    </w:pPr>
  </w:style>
  <w:style w:type="character" w:customStyle="1" w:styleId="af3">
    <w:name w:val="Верхний колонтитул Знак"/>
    <w:basedOn w:val="a0"/>
    <w:link w:val="af2"/>
    <w:uiPriority w:val="99"/>
    <w:rsid w:val="00B510D2"/>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B510D2"/>
    <w:rPr>
      <w:b/>
      <w:bCs/>
    </w:rPr>
  </w:style>
  <w:style w:type="character" w:customStyle="1" w:styleId="af5">
    <w:name w:val="Тема примечания Знак"/>
    <w:basedOn w:val="ae"/>
    <w:link w:val="af4"/>
    <w:semiHidden/>
    <w:rsid w:val="00B510D2"/>
    <w:rPr>
      <w:rFonts w:ascii="Times New Roman" w:eastAsia="Times New Roman" w:hAnsi="Times New Roman" w:cs="Times New Roman"/>
      <w:b/>
      <w:bCs/>
      <w:sz w:val="20"/>
      <w:szCs w:val="20"/>
      <w:lang w:eastAsia="ru-RU"/>
    </w:rPr>
  </w:style>
  <w:style w:type="paragraph" w:styleId="af6">
    <w:name w:val="Normal (Web)"/>
    <w:basedOn w:val="a"/>
    <w:rsid w:val="00B510D2"/>
    <w:pPr>
      <w:spacing w:before="100" w:beforeAutospacing="1" w:after="100" w:afterAutospacing="1"/>
    </w:pPr>
    <w:rPr>
      <w:sz w:val="24"/>
      <w:szCs w:val="24"/>
    </w:rPr>
  </w:style>
  <w:style w:type="paragraph" w:customStyle="1" w:styleId="af7">
    <w:name w:val="Знак"/>
    <w:basedOn w:val="a"/>
    <w:rsid w:val="00B510D2"/>
    <w:pPr>
      <w:spacing w:after="160" w:line="240" w:lineRule="exact"/>
    </w:pPr>
    <w:rPr>
      <w:rFonts w:ascii="Verdana" w:hAnsi="Verdana"/>
      <w:lang w:val="en-US" w:eastAsia="en-US"/>
    </w:rPr>
  </w:style>
  <w:style w:type="paragraph" w:styleId="af8">
    <w:name w:val="Body Text"/>
    <w:basedOn w:val="a"/>
    <w:link w:val="af9"/>
    <w:rsid w:val="00B510D2"/>
    <w:pPr>
      <w:spacing w:after="120"/>
    </w:pPr>
  </w:style>
  <w:style w:type="character" w:customStyle="1" w:styleId="af9">
    <w:name w:val="Основной текст Знак"/>
    <w:basedOn w:val="a0"/>
    <w:link w:val="af8"/>
    <w:rsid w:val="00B510D2"/>
    <w:rPr>
      <w:rFonts w:ascii="Times New Roman" w:eastAsia="Times New Roman" w:hAnsi="Times New Roman" w:cs="Times New Roman"/>
      <w:sz w:val="20"/>
      <w:szCs w:val="20"/>
      <w:lang w:eastAsia="ru-RU"/>
    </w:rPr>
  </w:style>
  <w:style w:type="character" w:styleId="afa">
    <w:name w:val="FollowedHyperlink"/>
    <w:rsid w:val="00B510D2"/>
    <w:rPr>
      <w:color w:val="800080"/>
      <w:u w:val="single"/>
    </w:rPr>
  </w:style>
  <w:style w:type="character" w:customStyle="1" w:styleId="25">
    <w:name w:val="Знак Знак2"/>
    <w:semiHidden/>
    <w:locked/>
    <w:rsid w:val="00B510D2"/>
    <w:rPr>
      <w:lang w:val="ru-RU" w:eastAsia="ru-RU" w:bidi="ar-SA"/>
    </w:rPr>
  </w:style>
  <w:style w:type="paragraph" w:styleId="afb">
    <w:name w:val="No Spacing"/>
    <w:uiPriority w:val="1"/>
    <w:qFormat/>
    <w:rsid w:val="00B510D2"/>
    <w:pPr>
      <w:spacing w:after="0" w:line="240" w:lineRule="auto"/>
    </w:pPr>
  </w:style>
  <w:style w:type="paragraph" w:styleId="afc">
    <w:name w:val="List Paragraph"/>
    <w:basedOn w:val="a"/>
    <w:link w:val="afd"/>
    <w:uiPriority w:val="34"/>
    <w:qFormat/>
    <w:rsid w:val="00B510D2"/>
    <w:pPr>
      <w:ind w:left="720"/>
      <w:contextualSpacing/>
    </w:pPr>
  </w:style>
  <w:style w:type="paragraph" w:styleId="afe">
    <w:name w:val="Subtitle"/>
    <w:basedOn w:val="a"/>
    <w:link w:val="aff"/>
    <w:qFormat/>
    <w:rsid w:val="00B510D2"/>
    <w:pPr>
      <w:jc w:val="center"/>
    </w:pPr>
    <w:rPr>
      <w:b/>
      <w:color w:val="000000"/>
      <w:sz w:val="24"/>
    </w:rPr>
  </w:style>
  <w:style w:type="character" w:customStyle="1" w:styleId="aff">
    <w:name w:val="Подзаголовок Знак"/>
    <w:basedOn w:val="a0"/>
    <w:link w:val="afe"/>
    <w:rsid w:val="00B510D2"/>
    <w:rPr>
      <w:rFonts w:ascii="Times New Roman" w:eastAsia="Times New Roman" w:hAnsi="Times New Roman" w:cs="Times New Roman"/>
      <w:b/>
      <w:color w:val="000000"/>
      <w:sz w:val="24"/>
      <w:szCs w:val="20"/>
      <w:lang w:eastAsia="ru-RU"/>
    </w:rPr>
  </w:style>
  <w:style w:type="table" w:customStyle="1" w:styleId="10">
    <w:name w:val="Сетка таблицы1"/>
    <w:basedOn w:val="a1"/>
    <w:next w:val="ab"/>
    <w:uiPriority w:val="59"/>
    <w:rsid w:val="00B51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b"/>
    <w:uiPriority w:val="59"/>
    <w:rsid w:val="00B51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b"/>
    <w:uiPriority w:val="59"/>
    <w:rsid w:val="00B51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Абзац списка Знак"/>
    <w:link w:val="afc"/>
    <w:uiPriority w:val="34"/>
    <w:locked/>
    <w:rsid w:val="00257617"/>
    <w:rPr>
      <w:rFonts w:ascii="Times New Roman" w:eastAsia="Times New Roman" w:hAnsi="Times New Roman" w:cs="Times New Roman"/>
      <w:sz w:val="20"/>
      <w:szCs w:val="20"/>
      <w:lang w:eastAsia="ru-RU"/>
    </w:rPr>
  </w:style>
  <w:style w:type="paragraph" w:customStyle="1" w:styleId="11">
    <w:name w:val="Знак1"/>
    <w:basedOn w:val="a"/>
    <w:rsid w:val="002E4BE1"/>
    <w:pPr>
      <w:spacing w:after="160" w:line="240" w:lineRule="exact"/>
    </w:pPr>
    <w:rPr>
      <w:rFonts w:ascii="Verdana" w:hAnsi="Verdana"/>
      <w:lang w:val="en-US" w:eastAsia="en-US"/>
    </w:rPr>
  </w:style>
  <w:style w:type="paragraph" w:styleId="aff0">
    <w:name w:val="Revision"/>
    <w:hidden/>
    <w:uiPriority w:val="99"/>
    <w:semiHidden/>
    <w:rsid w:val="00474548"/>
    <w:pPr>
      <w:spacing w:after="0" w:line="240" w:lineRule="auto"/>
    </w:pPr>
    <w:rPr>
      <w:rFonts w:ascii="Times New Roman" w:eastAsia="Times New Roman" w:hAnsi="Times New Roman" w:cs="Times New Roman"/>
      <w:sz w:val="20"/>
      <w:szCs w:val="20"/>
      <w:lang w:eastAsia="ru-RU"/>
    </w:rPr>
  </w:style>
  <w:style w:type="paragraph" w:customStyle="1" w:styleId="aff1">
    <w:name w:val="Знак Знак Знак Знак"/>
    <w:basedOn w:val="a"/>
    <w:rsid w:val="00363F4E"/>
    <w:pPr>
      <w:spacing w:after="160" w:line="240" w:lineRule="exact"/>
    </w:pPr>
  </w:style>
  <w:style w:type="paragraph" w:customStyle="1" w:styleId="210">
    <w:name w:val="Основной текст 21"/>
    <w:basedOn w:val="a"/>
    <w:rsid w:val="006552D0"/>
    <w:pPr>
      <w:tabs>
        <w:tab w:val="left" w:pos="426"/>
      </w:tabs>
    </w:pPr>
    <w:rPr>
      <w:rFonts w:ascii="Times New Roman CYR" w:hAnsi="Times New Roman CY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6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lykbank.k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35415-843A-40D0-9B40-EF8BD6143075}">
  <ds:schemaRefs>
    <ds:schemaRef ds:uri="http://schemas.microsoft.com/sharepoint/v3/contenttype/forms"/>
  </ds:schemaRefs>
</ds:datastoreItem>
</file>

<file path=customXml/itemProps2.xml><?xml version="1.0" encoding="utf-8"?>
<ds:datastoreItem xmlns:ds="http://schemas.openxmlformats.org/officeDocument/2006/customXml" ds:itemID="{8CE9B51A-E68D-44D0-B871-1E91F821E8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B5F047-02DB-482B-B351-10F6A8FAB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D1B33F8-BCB0-416F-ACE4-A7109109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7554</Words>
  <Characters>43058</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Жакежанова Анна</dc:creator>
  <cp:keywords/>
  <dc:description/>
  <cp:lastModifiedBy>Нартанова Мадина</cp:lastModifiedBy>
  <cp:revision>2</cp:revision>
  <cp:lastPrinted>2019-07-16T04:52:00Z</cp:lastPrinted>
  <dcterms:created xsi:type="dcterms:W3CDTF">2019-08-12T12:05:00Z</dcterms:created>
  <dcterms:modified xsi:type="dcterms:W3CDTF">2019-08-12T12:05:00Z</dcterms:modified>
</cp:coreProperties>
</file>